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377" w:rsidRDefault="000262B5">
      <w:pPr>
        <w:pStyle w:val="a3"/>
        <w:spacing w:before="68" w:line="379" w:lineRule="auto"/>
        <w:ind w:left="1846" w:right="1860"/>
        <w:jc w:val="center"/>
      </w:pPr>
      <w:r>
        <w:t>ВСЕРОССИЙСКАЯ ОЛИМПИАДА ШК</w:t>
      </w:r>
      <w:r w:rsidR="00A57C62">
        <w:t>ОЛЬНИКОВ ПО ОБЩЕСТВОЗНАНИЮ. 2021–2022</w:t>
      </w:r>
      <w:r>
        <w:t xml:space="preserve"> уч. г.</w:t>
      </w:r>
    </w:p>
    <w:p w:rsidR="00A66377" w:rsidRDefault="000262B5">
      <w:pPr>
        <w:pStyle w:val="a3"/>
        <w:spacing w:line="274" w:lineRule="exact"/>
        <w:ind w:left="1846" w:right="1837"/>
        <w:jc w:val="center"/>
      </w:pPr>
      <w:r>
        <w:t>ШКОЛЬНЫЙ ЭТАП</w:t>
      </w:r>
    </w:p>
    <w:p w:rsidR="00A66377" w:rsidRDefault="000262B5">
      <w:pPr>
        <w:pStyle w:val="a3"/>
        <w:spacing w:before="148"/>
        <w:ind w:left="1846" w:right="1842"/>
        <w:jc w:val="center"/>
      </w:pPr>
      <w:r>
        <w:t>11 класс</w:t>
      </w:r>
    </w:p>
    <w:p w:rsidR="00582CBB" w:rsidRPr="00582CBB" w:rsidRDefault="00582CBB" w:rsidP="00582CBB">
      <w:pPr>
        <w:jc w:val="center"/>
        <w:rPr>
          <w:sz w:val="24"/>
          <w:szCs w:val="24"/>
        </w:rPr>
      </w:pPr>
      <w:r>
        <w:rPr>
          <w:sz w:val="24"/>
          <w:szCs w:val="24"/>
        </w:rPr>
        <w:t>( Материалы подготовлены Крюковой В.Н., председателем МПМК по обществознанию)</w:t>
      </w:r>
    </w:p>
    <w:p w:rsidR="00A66377" w:rsidRDefault="000262B5">
      <w:pPr>
        <w:pStyle w:val="1"/>
        <w:spacing w:before="158" w:line="316" w:lineRule="exact"/>
        <w:ind w:left="1352" w:right="1343"/>
        <w:jc w:val="center"/>
      </w:pPr>
      <w:r>
        <w:t>Критерии оценивания выполнения олимпиадных заданий</w:t>
      </w:r>
    </w:p>
    <w:p w:rsidR="00A66377" w:rsidRDefault="000262B5">
      <w:pPr>
        <w:ind w:left="270" w:right="245"/>
        <w:jc w:val="both"/>
        <w:rPr>
          <w:i/>
          <w:sz w:val="28"/>
        </w:rPr>
      </w:pPr>
      <w:r>
        <w:rPr>
          <w:i/>
          <w:sz w:val="28"/>
        </w:rPr>
        <w:t xml:space="preserve">Когда критерии оценивания развёрнутых ответов подразумевают выставление 2 и более баллов за полный верный ответ, член жюри </w:t>
      </w:r>
      <w:r>
        <w:rPr>
          <w:i/>
          <w:spacing w:val="-3"/>
          <w:sz w:val="28"/>
        </w:rPr>
        <w:t xml:space="preserve">может </w:t>
      </w:r>
      <w:r>
        <w:rPr>
          <w:i/>
          <w:sz w:val="28"/>
        </w:rPr>
        <w:t xml:space="preserve">выставить </w:t>
      </w:r>
      <w:r>
        <w:rPr>
          <w:i/>
          <w:spacing w:val="5"/>
          <w:sz w:val="28"/>
        </w:rPr>
        <w:t xml:space="preserve">не </w:t>
      </w:r>
      <w:r>
        <w:rPr>
          <w:i/>
          <w:sz w:val="28"/>
        </w:rPr>
        <w:t xml:space="preserve">максимальный балл, </w:t>
      </w:r>
      <w:r>
        <w:rPr>
          <w:i/>
          <w:spacing w:val="-4"/>
          <w:sz w:val="28"/>
        </w:rPr>
        <w:t xml:space="preserve">если </w:t>
      </w:r>
      <w:r>
        <w:rPr>
          <w:i/>
          <w:sz w:val="28"/>
        </w:rPr>
        <w:t xml:space="preserve">ответ </w:t>
      </w:r>
      <w:r>
        <w:rPr>
          <w:i/>
          <w:spacing w:val="-3"/>
          <w:sz w:val="28"/>
        </w:rPr>
        <w:t xml:space="preserve">содержит </w:t>
      </w:r>
      <w:r>
        <w:rPr>
          <w:i/>
          <w:sz w:val="28"/>
        </w:rPr>
        <w:t xml:space="preserve">отдельные верные </w:t>
      </w:r>
      <w:r>
        <w:rPr>
          <w:i/>
          <w:spacing w:val="-4"/>
          <w:sz w:val="28"/>
        </w:rPr>
        <w:t xml:space="preserve">положения </w:t>
      </w:r>
      <w:r>
        <w:rPr>
          <w:i/>
          <w:sz w:val="28"/>
        </w:rPr>
        <w:t xml:space="preserve">или негрубые ошибки, </w:t>
      </w:r>
      <w:r>
        <w:rPr>
          <w:i/>
          <w:spacing w:val="5"/>
          <w:sz w:val="28"/>
        </w:rPr>
        <w:t xml:space="preserve">не </w:t>
      </w:r>
      <w:r>
        <w:rPr>
          <w:i/>
          <w:sz w:val="28"/>
        </w:rPr>
        <w:t>искажающие полностью смыслответа.</w:t>
      </w:r>
    </w:p>
    <w:p w:rsidR="00A66377" w:rsidRDefault="00A66377">
      <w:pPr>
        <w:pStyle w:val="a3"/>
        <w:spacing w:before="6"/>
        <w:rPr>
          <w:i/>
          <w:sz w:val="27"/>
        </w:rPr>
      </w:pPr>
    </w:p>
    <w:p w:rsidR="00A66377" w:rsidRDefault="000262B5">
      <w:pPr>
        <w:pStyle w:val="a4"/>
        <w:numPr>
          <w:ilvl w:val="0"/>
          <w:numId w:val="9"/>
        </w:numPr>
        <w:tabs>
          <w:tab w:val="left" w:pos="551"/>
        </w:tabs>
        <w:ind w:right="263" w:firstLine="0"/>
        <w:rPr>
          <w:sz w:val="28"/>
        </w:rPr>
      </w:pPr>
      <w:r>
        <w:rPr>
          <w:sz w:val="28"/>
        </w:rPr>
        <w:t>Установите истинность или ложность суждений. Обозначьте «да» истинные суждения, «нет» – ложные. Ответы внесите втаблицу.</w:t>
      </w:r>
    </w:p>
    <w:p w:rsidR="00A66377" w:rsidRDefault="00A66377">
      <w:pPr>
        <w:pStyle w:val="a3"/>
        <w:spacing w:before="4"/>
      </w:pPr>
    </w:p>
    <w:p w:rsidR="00A66377" w:rsidRDefault="000262B5">
      <w:pPr>
        <w:pStyle w:val="a4"/>
        <w:numPr>
          <w:ilvl w:val="1"/>
          <w:numId w:val="9"/>
        </w:numPr>
        <w:tabs>
          <w:tab w:val="left" w:pos="771"/>
        </w:tabs>
        <w:spacing w:line="321" w:lineRule="exact"/>
        <w:rPr>
          <w:sz w:val="28"/>
        </w:rPr>
      </w:pPr>
      <w:r>
        <w:rPr>
          <w:spacing w:val="2"/>
          <w:sz w:val="28"/>
        </w:rPr>
        <w:t xml:space="preserve">СССР </w:t>
      </w:r>
      <w:r>
        <w:rPr>
          <w:sz w:val="28"/>
        </w:rPr>
        <w:t>являлся страной с республиканской формойправления.</w:t>
      </w:r>
    </w:p>
    <w:p w:rsidR="00A66377" w:rsidRDefault="000262B5">
      <w:pPr>
        <w:pStyle w:val="a4"/>
        <w:numPr>
          <w:ilvl w:val="1"/>
          <w:numId w:val="9"/>
        </w:numPr>
        <w:tabs>
          <w:tab w:val="left" w:pos="771"/>
        </w:tabs>
        <w:spacing w:line="320" w:lineRule="exact"/>
        <w:rPr>
          <w:sz w:val="28"/>
        </w:rPr>
      </w:pPr>
      <w:r>
        <w:rPr>
          <w:sz w:val="28"/>
        </w:rPr>
        <w:t>Легитимность и легальность являются тождественнымипонятиями.</w:t>
      </w:r>
    </w:p>
    <w:p w:rsidR="00A66377" w:rsidRDefault="000262B5">
      <w:pPr>
        <w:pStyle w:val="a4"/>
        <w:numPr>
          <w:ilvl w:val="1"/>
          <w:numId w:val="9"/>
        </w:numPr>
        <w:tabs>
          <w:tab w:val="left" w:pos="771"/>
        </w:tabs>
        <w:spacing w:line="320" w:lineRule="exact"/>
        <w:rPr>
          <w:sz w:val="28"/>
        </w:rPr>
      </w:pPr>
      <w:r>
        <w:rPr>
          <w:sz w:val="28"/>
        </w:rPr>
        <w:t>Иудаизм является мировойрелигией.</w:t>
      </w:r>
    </w:p>
    <w:p w:rsidR="00A66377" w:rsidRDefault="000262B5">
      <w:pPr>
        <w:pStyle w:val="a4"/>
        <w:numPr>
          <w:ilvl w:val="1"/>
          <w:numId w:val="9"/>
        </w:numPr>
        <w:tabs>
          <w:tab w:val="left" w:pos="771"/>
        </w:tabs>
        <w:spacing w:line="320" w:lineRule="exact"/>
        <w:rPr>
          <w:sz w:val="28"/>
        </w:rPr>
      </w:pPr>
      <w:r>
        <w:rPr>
          <w:sz w:val="28"/>
        </w:rPr>
        <w:t xml:space="preserve">В некоторых </w:t>
      </w:r>
      <w:r>
        <w:rPr>
          <w:spacing w:val="-3"/>
          <w:sz w:val="28"/>
        </w:rPr>
        <w:t xml:space="preserve">обществах </w:t>
      </w:r>
      <w:r>
        <w:rPr>
          <w:sz w:val="28"/>
        </w:rPr>
        <w:t>статус «сын» является более высоким, чемстатус</w:t>
      </w:r>
    </w:p>
    <w:p w:rsidR="00A66377" w:rsidRDefault="000262B5">
      <w:pPr>
        <w:pStyle w:val="a3"/>
        <w:spacing w:line="321" w:lineRule="exact"/>
        <w:ind w:left="780"/>
      </w:pPr>
      <w:r>
        <w:t>«дочь».</w:t>
      </w:r>
    </w:p>
    <w:p w:rsidR="00A66377" w:rsidRDefault="000262B5">
      <w:pPr>
        <w:pStyle w:val="a4"/>
        <w:numPr>
          <w:ilvl w:val="1"/>
          <w:numId w:val="9"/>
        </w:numPr>
        <w:tabs>
          <w:tab w:val="left" w:pos="771"/>
          <w:tab w:val="left" w:pos="2160"/>
          <w:tab w:val="left" w:pos="4230"/>
          <w:tab w:val="left" w:pos="5520"/>
          <w:tab w:val="left" w:pos="6230"/>
          <w:tab w:val="left" w:pos="7680"/>
          <w:tab w:val="left" w:pos="8140"/>
          <w:tab w:val="left" w:pos="8990"/>
        </w:tabs>
        <w:spacing w:before="8"/>
        <w:ind w:left="780" w:right="267" w:hanging="511"/>
        <w:rPr>
          <w:sz w:val="28"/>
        </w:rPr>
      </w:pPr>
      <w:r>
        <w:rPr>
          <w:sz w:val="28"/>
        </w:rPr>
        <w:t>Валовый</w:t>
      </w:r>
      <w:r>
        <w:rPr>
          <w:sz w:val="28"/>
        </w:rPr>
        <w:tab/>
        <w:t>национальный</w:t>
      </w:r>
      <w:r>
        <w:rPr>
          <w:sz w:val="28"/>
        </w:rPr>
        <w:tab/>
        <w:t>продукт</w:t>
      </w:r>
      <w:r>
        <w:rPr>
          <w:sz w:val="28"/>
        </w:rPr>
        <w:tab/>
        <w:t>РФ</w:t>
      </w:r>
      <w:r>
        <w:rPr>
          <w:sz w:val="28"/>
        </w:rPr>
        <w:tab/>
        <w:t>включает</w:t>
      </w:r>
      <w:r>
        <w:rPr>
          <w:sz w:val="28"/>
        </w:rPr>
        <w:tab/>
        <w:t>в</w:t>
      </w:r>
      <w:r>
        <w:rPr>
          <w:sz w:val="28"/>
        </w:rPr>
        <w:tab/>
        <w:t>себя</w:t>
      </w:r>
      <w:r>
        <w:rPr>
          <w:sz w:val="28"/>
        </w:rPr>
        <w:tab/>
      </w:r>
      <w:r>
        <w:rPr>
          <w:spacing w:val="-4"/>
          <w:sz w:val="28"/>
        </w:rPr>
        <w:t xml:space="preserve">товары, </w:t>
      </w:r>
      <w:r>
        <w:rPr>
          <w:sz w:val="28"/>
        </w:rPr>
        <w:t>произведённые российскими фирмами, расположенными зарубежом.</w:t>
      </w:r>
    </w:p>
    <w:p w:rsidR="00A66377" w:rsidRDefault="00A66377">
      <w:pPr>
        <w:pStyle w:val="a3"/>
        <w:spacing w:before="5"/>
      </w:pPr>
    </w:p>
    <w:p w:rsidR="00A66377" w:rsidRDefault="000262B5">
      <w:pPr>
        <w:pStyle w:val="1"/>
        <w:jc w:val="left"/>
      </w:pPr>
      <w:r>
        <w:t>Ответ.</w:t>
      </w:r>
    </w:p>
    <w:tbl>
      <w:tblPr>
        <w:tblStyle w:val="TableNormal"/>
        <w:tblW w:w="0" w:type="auto"/>
        <w:tblInd w:w="3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60"/>
        <w:gridCol w:w="970"/>
        <w:gridCol w:w="960"/>
        <w:gridCol w:w="960"/>
        <w:gridCol w:w="970"/>
      </w:tblGrid>
      <w:tr w:rsidR="00A66377">
        <w:trPr>
          <w:trHeight w:val="480"/>
        </w:trPr>
        <w:tc>
          <w:tcPr>
            <w:tcW w:w="960" w:type="dxa"/>
          </w:tcPr>
          <w:p w:rsidR="00A66377" w:rsidRDefault="000262B5">
            <w:pPr>
              <w:pStyle w:val="TableParagraph"/>
              <w:spacing w:before="78"/>
              <w:ind w:left="285" w:right="27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1.1</w:t>
            </w:r>
          </w:p>
        </w:tc>
        <w:tc>
          <w:tcPr>
            <w:tcW w:w="970" w:type="dxa"/>
          </w:tcPr>
          <w:p w:rsidR="00A66377" w:rsidRDefault="000262B5">
            <w:pPr>
              <w:pStyle w:val="TableParagraph"/>
              <w:spacing w:before="78"/>
              <w:ind w:left="270" w:right="2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1.2</w:t>
            </w:r>
          </w:p>
        </w:tc>
        <w:tc>
          <w:tcPr>
            <w:tcW w:w="960" w:type="dxa"/>
          </w:tcPr>
          <w:p w:rsidR="00A66377" w:rsidRDefault="000262B5">
            <w:pPr>
              <w:pStyle w:val="TableParagraph"/>
              <w:spacing w:before="78"/>
              <w:ind w:left="305"/>
              <w:rPr>
                <w:b/>
                <w:sz w:val="28"/>
              </w:rPr>
            </w:pPr>
            <w:r>
              <w:rPr>
                <w:b/>
                <w:sz w:val="28"/>
              </w:rPr>
              <w:t>1.3</w:t>
            </w:r>
          </w:p>
        </w:tc>
        <w:tc>
          <w:tcPr>
            <w:tcW w:w="960" w:type="dxa"/>
          </w:tcPr>
          <w:p w:rsidR="00A66377" w:rsidRDefault="000262B5">
            <w:pPr>
              <w:pStyle w:val="TableParagraph"/>
              <w:spacing w:before="78"/>
              <w:ind w:left="305"/>
              <w:rPr>
                <w:b/>
                <w:sz w:val="28"/>
              </w:rPr>
            </w:pPr>
            <w:r>
              <w:rPr>
                <w:b/>
                <w:sz w:val="28"/>
              </w:rPr>
              <w:t>1.4</w:t>
            </w:r>
          </w:p>
        </w:tc>
        <w:tc>
          <w:tcPr>
            <w:tcW w:w="970" w:type="dxa"/>
          </w:tcPr>
          <w:p w:rsidR="00A66377" w:rsidRDefault="000262B5">
            <w:pPr>
              <w:pStyle w:val="TableParagraph"/>
              <w:spacing w:before="78"/>
              <w:ind w:left="315"/>
              <w:rPr>
                <w:b/>
                <w:sz w:val="28"/>
              </w:rPr>
            </w:pPr>
            <w:r>
              <w:rPr>
                <w:b/>
                <w:sz w:val="28"/>
              </w:rPr>
              <w:t>1.5</w:t>
            </w:r>
          </w:p>
        </w:tc>
      </w:tr>
      <w:tr w:rsidR="00A66377">
        <w:trPr>
          <w:trHeight w:val="470"/>
        </w:trPr>
        <w:tc>
          <w:tcPr>
            <w:tcW w:w="960" w:type="dxa"/>
          </w:tcPr>
          <w:p w:rsidR="00A66377" w:rsidRDefault="000262B5">
            <w:pPr>
              <w:pStyle w:val="TableParagraph"/>
              <w:spacing w:before="68"/>
              <w:ind w:left="276" w:right="275"/>
              <w:jc w:val="center"/>
              <w:rPr>
                <w:sz w:val="28"/>
              </w:rPr>
            </w:pPr>
            <w:r>
              <w:rPr>
                <w:sz w:val="28"/>
              </w:rPr>
              <w:t>да</w:t>
            </w:r>
          </w:p>
        </w:tc>
        <w:tc>
          <w:tcPr>
            <w:tcW w:w="970" w:type="dxa"/>
          </w:tcPr>
          <w:p w:rsidR="00A66377" w:rsidRDefault="000262B5">
            <w:pPr>
              <w:pStyle w:val="TableParagraph"/>
              <w:spacing w:before="68"/>
              <w:ind w:left="270" w:right="252"/>
              <w:jc w:val="center"/>
              <w:rPr>
                <w:sz w:val="28"/>
              </w:rPr>
            </w:pPr>
            <w:r>
              <w:rPr>
                <w:sz w:val="28"/>
              </w:rPr>
              <w:t>нет</w:t>
            </w:r>
          </w:p>
        </w:tc>
        <w:tc>
          <w:tcPr>
            <w:tcW w:w="960" w:type="dxa"/>
          </w:tcPr>
          <w:p w:rsidR="00A66377" w:rsidRDefault="000262B5">
            <w:pPr>
              <w:pStyle w:val="TableParagraph"/>
              <w:spacing w:before="68"/>
              <w:ind w:left="285"/>
              <w:rPr>
                <w:sz w:val="28"/>
              </w:rPr>
            </w:pPr>
            <w:r>
              <w:rPr>
                <w:sz w:val="28"/>
              </w:rPr>
              <w:t>нет</w:t>
            </w:r>
          </w:p>
        </w:tc>
        <w:tc>
          <w:tcPr>
            <w:tcW w:w="960" w:type="dxa"/>
          </w:tcPr>
          <w:p w:rsidR="00A66377" w:rsidRDefault="000262B5">
            <w:pPr>
              <w:pStyle w:val="TableParagraph"/>
              <w:spacing w:before="68"/>
              <w:ind w:left="345"/>
              <w:rPr>
                <w:sz w:val="28"/>
              </w:rPr>
            </w:pPr>
            <w:r>
              <w:rPr>
                <w:sz w:val="28"/>
              </w:rPr>
              <w:t>да</w:t>
            </w:r>
          </w:p>
        </w:tc>
        <w:tc>
          <w:tcPr>
            <w:tcW w:w="970" w:type="dxa"/>
          </w:tcPr>
          <w:p w:rsidR="00A66377" w:rsidRDefault="000262B5">
            <w:pPr>
              <w:pStyle w:val="TableParagraph"/>
              <w:spacing w:before="68"/>
              <w:ind w:left="355"/>
              <w:rPr>
                <w:sz w:val="28"/>
              </w:rPr>
            </w:pPr>
            <w:r>
              <w:rPr>
                <w:sz w:val="28"/>
              </w:rPr>
              <w:t>да</w:t>
            </w:r>
          </w:p>
        </w:tc>
      </w:tr>
    </w:tbl>
    <w:p w:rsidR="00A66377" w:rsidRDefault="000262B5">
      <w:pPr>
        <w:ind w:left="270" w:right="3883"/>
        <w:rPr>
          <w:b/>
          <w:sz w:val="28"/>
        </w:rPr>
      </w:pPr>
      <w:r>
        <w:rPr>
          <w:b/>
          <w:sz w:val="28"/>
        </w:rPr>
        <w:t>По 1 баллу за каждый верный ответ. Максимум за задание – 5 баллов.</w:t>
      </w:r>
    </w:p>
    <w:p w:rsidR="00A66377" w:rsidRDefault="00A66377">
      <w:pPr>
        <w:pStyle w:val="a3"/>
        <w:spacing w:before="5"/>
        <w:rPr>
          <w:b/>
          <w:sz w:val="27"/>
        </w:rPr>
      </w:pPr>
    </w:p>
    <w:p w:rsidR="00A66377" w:rsidRDefault="000262B5">
      <w:pPr>
        <w:pStyle w:val="a4"/>
        <w:numPr>
          <w:ilvl w:val="0"/>
          <w:numId w:val="9"/>
        </w:numPr>
        <w:tabs>
          <w:tab w:val="left" w:pos="620"/>
        </w:tabs>
        <w:ind w:left="269" w:right="267" w:firstLine="0"/>
        <w:rPr>
          <w:sz w:val="28"/>
        </w:rPr>
      </w:pPr>
      <w:r>
        <w:rPr>
          <w:sz w:val="28"/>
        </w:rPr>
        <w:t xml:space="preserve">Что объединяет приведённые ниже понятия? Дайте максимально точный </w:t>
      </w:r>
      <w:r>
        <w:rPr>
          <w:spacing w:val="-3"/>
          <w:sz w:val="28"/>
        </w:rPr>
        <w:t>ответ.</w:t>
      </w:r>
    </w:p>
    <w:p w:rsidR="00A66377" w:rsidRDefault="000262B5">
      <w:pPr>
        <w:spacing w:before="116"/>
        <w:ind w:left="269"/>
        <w:rPr>
          <w:i/>
          <w:sz w:val="28"/>
        </w:rPr>
      </w:pPr>
      <w:r>
        <w:rPr>
          <w:i/>
          <w:sz w:val="28"/>
        </w:rPr>
        <w:t>Глава республики, глава администрации, губернатор, мэр.</w:t>
      </w:r>
    </w:p>
    <w:p w:rsidR="00A66377" w:rsidRDefault="000262B5">
      <w:pPr>
        <w:pStyle w:val="a3"/>
        <w:spacing w:before="118"/>
        <w:ind w:left="269"/>
      </w:pPr>
      <w:r>
        <w:rPr>
          <w:b/>
        </w:rPr>
        <w:t xml:space="preserve">Ответ. </w:t>
      </w:r>
      <w:r>
        <w:t>Должности глав субъектов РФ.</w:t>
      </w:r>
    </w:p>
    <w:p w:rsidR="00A66377" w:rsidRDefault="000262B5">
      <w:pPr>
        <w:pStyle w:val="1"/>
        <w:spacing w:before="18"/>
        <w:ind w:left="269"/>
        <w:jc w:val="left"/>
      </w:pPr>
      <w:r>
        <w:t>Максимум за задание – 2 балла.</w:t>
      </w:r>
    </w:p>
    <w:p w:rsidR="00A66377" w:rsidRDefault="00A66377">
      <w:pPr>
        <w:pStyle w:val="a3"/>
        <w:spacing w:before="9"/>
        <w:rPr>
          <w:b/>
          <w:sz w:val="26"/>
        </w:rPr>
      </w:pPr>
    </w:p>
    <w:p w:rsidR="00A66377" w:rsidRDefault="000262B5">
      <w:pPr>
        <w:pStyle w:val="a4"/>
        <w:numPr>
          <w:ilvl w:val="0"/>
          <w:numId w:val="9"/>
        </w:numPr>
        <w:tabs>
          <w:tab w:val="left" w:pos="550"/>
        </w:tabs>
        <w:ind w:left="269" w:right="268" w:firstLine="0"/>
        <w:rPr>
          <w:sz w:val="28"/>
        </w:rPr>
      </w:pPr>
      <w:r>
        <w:rPr>
          <w:sz w:val="28"/>
        </w:rPr>
        <w:t>Дайте краткое обоснование ряда (что объединяет перечисленные элементы) и укажите, какой из элементов является лишним по данномуоснованию.</w:t>
      </w:r>
    </w:p>
    <w:p w:rsidR="00A66377" w:rsidRDefault="000262B5">
      <w:pPr>
        <w:tabs>
          <w:tab w:val="left" w:pos="1969"/>
          <w:tab w:val="left" w:pos="3379"/>
          <w:tab w:val="left" w:pos="5049"/>
          <w:tab w:val="left" w:pos="5709"/>
          <w:tab w:val="left" w:pos="8440"/>
        </w:tabs>
        <w:spacing w:before="116" w:line="247" w:lineRule="auto"/>
        <w:ind w:left="269" w:right="267"/>
        <w:rPr>
          <w:i/>
          <w:sz w:val="28"/>
        </w:rPr>
      </w:pPr>
      <w:r>
        <w:rPr>
          <w:i/>
          <w:sz w:val="28"/>
        </w:rPr>
        <w:t>Замечание,</w:t>
      </w:r>
      <w:r>
        <w:rPr>
          <w:i/>
          <w:sz w:val="28"/>
        </w:rPr>
        <w:tab/>
        <w:t>выговор,</w:t>
      </w:r>
      <w:r>
        <w:rPr>
          <w:i/>
          <w:sz w:val="28"/>
        </w:rPr>
        <w:tab/>
        <w:t>увольнение</w:t>
      </w:r>
      <w:r>
        <w:rPr>
          <w:i/>
          <w:sz w:val="28"/>
        </w:rPr>
        <w:tab/>
        <w:t>по</w:t>
      </w:r>
      <w:r>
        <w:rPr>
          <w:i/>
          <w:sz w:val="28"/>
        </w:rPr>
        <w:tab/>
        <w:t>соответствующим</w:t>
      </w:r>
      <w:r>
        <w:rPr>
          <w:i/>
          <w:sz w:val="28"/>
        </w:rPr>
        <w:tab/>
      </w:r>
      <w:r>
        <w:rPr>
          <w:i/>
          <w:spacing w:val="-3"/>
          <w:sz w:val="28"/>
        </w:rPr>
        <w:t xml:space="preserve">основаниям, </w:t>
      </w:r>
      <w:r>
        <w:rPr>
          <w:i/>
          <w:sz w:val="28"/>
        </w:rPr>
        <w:t>предупреждение.</w:t>
      </w:r>
    </w:p>
    <w:p w:rsidR="00A66377" w:rsidRDefault="000262B5">
      <w:pPr>
        <w:pStyle w:val="a3"/>
        <w:spacing w:before="107" w:line="321" w:lineRule="exact"/>
        <w:ind w:left="269"/>
      </w:pPr>
      <w:r>
        <w:rPr>
          <w:b/>
        </w:rPr>
        <w:t xml:space="preserve">Ответ. </w:t>
      </w:r>
      <w:r>
        <w:t>Дисциплинарные санкции, лишнее – предупреждение (административ-</w:t>
      </w:r>
    </w:p>
    <w:p w:rsidR="00A66377" w:rsidRDefault="000262B5">
      <w:pPr>
        <w:pStyle w:val="a3"/>
        <w:spacing w:line="321" w:lineRule="exact"/>
        <w:ind w:left="270"/>
      </w:pPr>
      <w:r>
        <w:t>ная санкция).</w:t>
      </w:r>
    </w:p>
    <w:p w:rsidR="00A66377" w:rsidRDefault="00A66377">
      <w:pPr>
        <w:spacing w:line="321" w:lineRule="exact"/>
        <w:sectPr w:rsidR="00A66377">
          <w:footerReference w:type="default" r:id="rId8"/>
          <w:type w:val="continuous"/>
          <w:pgSz w:w="11910" w:h="16840"/>
          <w:pgMar w:top="1340" w:right="880" w:bottom="980" w:left="860" w:header="720" w:footer="784" w:gutter="0"/>
          <w:pgNumType w:start="1"/>
          <w:cols w:space="720"/>
        </w:sectPr>
      </w:pPr>
    </w:p>
    <w:p w:rsidR="00A66377" w:rsidRDefault="000262B5">
      <w:pPr>
        <w:pStyle w:val="1"/>
        <w:numPr>
          <w:ilvl w:val="0"/>
          <w:numId w:val="8"/>
        </w:numPr>
        <w:tabs>
          <w:tab w:val="left" w:pos="480"/>
        </w:tabs>
        <w:spacing w:before="88"/>
        <w:ind w:right="1688" w:firstLine="0"/>
      </w:pPr>
      <w:r>
        <w:lastRenderedPageBreak/>
        <w:t>балла за правильное обоснование, 1 балл за указаниелишнего. Максимум за задание – 3балла.</w:t>
      </w:r>
    </w:p>
    <w:p w:rsidR="00A66377" w:rsidRDefault="00A66377">
      <w:pPr>
        <w:pStyle w:val="a3"/>
        <w:spacing w:before="7"/>
        <w:rPr>
          <w:b/>
          <w:sz w:val="26"/>
        </w:rPr>
      </w:pPr>
    </w:p>
    <w:p w:rsidR="00A66377" w:rsidRDefault="000262B5">
      <w:pPr>
        <w:pStyle w:val="a4"/>
        <w:numPr>
          <w:ilvl w:val="0"/>
          <w:numId w:val="9"/>
        </w:numPr>
        <w:tabs>
          <w:tab w:val="left" w:pos="550"/>
        </w:tabs>
        <w:ind w:left="550"/>
        <w:jc w:val="both"/>
        <w:rPr>
          <w:sz w:val="28"/>
        </w:rPr>
      </w:pPr>
      <w:r>
        <w:rPr>
          <w:sz w:val="28"/>
        </w:rPr>
        <w:t>Решите логическуюзадачу.</w:t>
      </w:r>
    </w:p>
    <w:p w:rsidR="00A66377" w:rsidRDefault="000262B5">
      <w:pPr>
        <w:pStyle w:val="a3"/>
        <w:spacing w:before="8"/>
        <w:ind w:left="269" w:right="260"/>
        <w:jc w:val="both"/>
      </w:pPr>
      <w:r>
        <w:t xml:space="preserve">Во время урока учитель Владимир </w:t>
      </w:r>
      <w:r>
        <w:rPr>
          <w:spacing w:val="-3"/>
        </w:rPr>
        <w:t xml:space="preserve">Ильич </w:t>
      </w:r>
      <w:r>
        <w:t xml:space="preserve">раздал школьникам самостоятельные работы. Один из школьников, </w:t>
      </w:r>
      <w:r>
        <w:rPr>
          <w:spacing w:val="-5"/>
        </w:rPr>
        <w:t xml:space="preserve">Пётр, </w:t>
      </w:r>
      <w:r>
        <w:t xml:space="preserve">оказался озадачен выставленной оценкой. Он обратился к учителю, чтобы оспорить поставленную </w:t>
      </w:r>
      <w:r>
        <w:rPr>
          <w:spacing w:val="2"/>
        </w:rPr>
        <w:t xml:space="preserve">ему </w:t>
      </w:r>
      <w:r>
        <w:t xml:space="preserve">оценку, </w:t>
      </w:r>
      <w:r>
        <w:rPr>
          <w:spacing w:val="5"/>
        </w:rPr>
        <w:t xml:space="preserve">на </w:t>
      </w:r>
      <w:r>
        <w:t xml:space="preserve">что тот резонно заметил, что  во  фрагменте  рассуждений,  представленных  учеником в </w:t>
      </w:r>
      <w:r>
        <w:rPr>
          <w:spacing w:val="-4"/>
        </w:rPr>
        <w:t xml:space="preserve">его </w:t>
      </w:r>
      <w:r>
        <w:t xml:space="preserve">работе, пропущена посылка, которую </w:t>
      </w:r>
      <w:r>
        <w:rPr>
          <w:spacing w:val="-3"/>
        </w:rPr>
        <w:t xml:space="preserve">Пётр </w:t>
      </w:r>
      <w:r>
        <w:t>теперь должен восстановить. Вот этотфрагмент:</w:t>
      </w:r>
    </w:p>
    <w:p w:rsidR="00A66377" w:rsidRDefault="00A66377">
      <w:pPr>
        <w:pStyle w:val="a3"/>
        <w:spacing w:before="8"/>
        <w:rPr>
          <w:sz w:val="27"/>
        </w:rPr>
      </w:pPr>
    </w:p>
    <w:p w:rsidR="00A66377" w:rsidRDefault="000262B5">
      <w:pPr>
        <w:tabs>
          <w:tab w:val="left" w:pos="6900"/>
        </w:tabs>
        <w:ind w:left="270" w:right="271" w:hanging="1"/>
        <w:rPr>
          <w:i/>
          <w:sz w:val="28"/>
        </w:rPr>
      </w:pPr>
      <w:r>
        <w:rPr>
          <w:i/>
          <w:sz w:val="28"/>
        </w:rPr>
        <w:t>Ни   один   из   людей,   допускающихгрубые ошибки</w:t>
      </w:r>
      <w:r>
        <w:rPr>
          <w:i/>
          <w:sz w:val="28"/>
        </w:rPr>
        <w:tab/>
        <w:t>в работе, не является опытным, так как каждый опытный человек являетсякомпетентным.</w:t>
      </w:r>
    </w:p>
    <w:p w:rsidR="00A66377" w:rsidRDefault="00A66377">
      <w:pPr>
        <w:pStyle w:val="a3"/>
        <w:spacing w:before="4"/>
        <w:rPr>
          <w:i/>
        </w:rPr>
      </w:pPr>
    </w:p>
    <w:p w:rsidR="00A66377" w:rsidRDefault="000262B5">
      <w:pPr>
        <w:pStyle w:val="a3"/>
        <w:ind w:left="270" w:right="257"/>
        <w:jc w:val="both"/>
      </w:pPr>
      <w:r>
        <w:t xml:space="preserve">«Помните, что в любом вашем суждении имеются части – логическое подлежащее и логическое сказуемое. Логическое подлежащее (субъект) – это то, о чём идёт речь в суждении; логическое сказуемое (предикат) – это то, </w:t>
      </w:r>
      <w:r>
        <w:rPr>
          <w:spacing w:val="-3"/>
        </w:rPr>
        <w:t xml:space="preserve">что </w:t>
      </w:r>
      <w:r>
        <w:t xml:space="preserve">говорится о логическом подлежащем», – </w:t>
      </w:r>
      <w:r>
        <w:rPr>
          <w:spacing w:val="-3"/>
        </w:rPr>
        <w:t xml:space="preserve">сказал </w:t>
      </w:r>
      <w:r>
        <w:t xml:space="preserve">учитель. «А ещё связь между логическим подлежащим и логическим сказуемым заключения обосновывается в посылках», – подхватил </w:t>
      </w:r>
      <w:r>
        <w:rPr>
          <w:spacing w:val="-5"/>
        </w:rPr>
        <w:t xml:space="preserve">Пётр. </w:t>
      </w:r>
      <w:r>
        <w:t>«Именно так» – согласилсяучитель.</w:t>
      </w:r>
    </w:p>
    <w:p w:rsidR="00A66377" w:rsidRDefault="00A66377">
      <w:pPr>
        <w:pStyle w:val="a3"/>
        <w:spacing w:before="8"/>
        <w:rPr>
          <w:sz w:val="27"/>
        </w:rPr>
      </w:pPr>
    </w:p>
    <w:p w:rsidR="00A66377" w:rsidRDefault="000262B5">
      <w:pPr>
        <w:pStyle w:val="a3"/>
        <w:tabs>
          <w:tab w:val="left" w:pos="5331"/>
        </w:tabs>
        <w:ind w:left="272" w:right="271" w:hanging="1"/>
      </w:pPr>
      <w:r>
        <w:t>Какую   посылку долженвосстановить</w:t>
      </w:r>
      <w:r>
        <w:tab/>
      </w:r>
      <w:r>
        <w:rPr>
          <w:spacing w:val="-3"/>
        </w:rPr>
        <w:t xml:space="preserve">Пётр </w:t>
      </w:r>
      <w:r>
        <w:t>в своём рассуждении? Ответ обоснуйте.</w:t>
      </w:r>
    </w:p>
    <w:p w:rsidR="00A66377" w:rsidRDefault="00A66377">
      <w:pPr>
        <w:pStyle w:val="a3"/>
        <w:spacing w:before="5"/>
      </w:pPr>
    </w:p>
    <w:p w:rsidR="00A66377" w:rsidRDefault="000262B5">
      <w:pPr>
        <w:spacing w:line="320" w:lineRule="exact"/>
        <w:ind w:left="272"/>
        <w:rPr>
          <w:i/>
          <w:sz w:val="28"/>
        </w:rPr>
      </w:pPr>
      <w:r>
        <w:rPr>
          <w:b/>
          <w:sz w:val="28"/>
        </w:rPr>
        <w:t xml:space="preserve">Ответ. </w:t>
      </w:r>
      <w:r>
        <w:rPr>
          <w:i/>
          <w:sz w:val="28"/>
        </w:rPr>
        <w:t>(может быть сформулирована одна из посылок)</w:t>
      </w:r>
    </w:p>
    <w:p w:rsidR="00A66377" w:rsidRDefault="000262B5">
      <w:pPr>
        <w:pStyle w:val="a4"/>
        <w:numPr>
          <w:ilvl w:val="0"/>
          <w:numId w:val="7"/>
        </w:numPr>
        <w:tabs>
          <w:tab w:val="left" w:pos="561"/>
        </w:tabs>
        <w:spacing w:line="319" w:lineRule="exact"/>
        <w:rPr>
          <w:sz w:val="28"/>
        </w:rPr>
      </w:pPr>
      <w:r>
        <w:rPr>
          <w:spacing w:val="-7"/>
          <w:sz w:val="28"/>
        </w:rPr>
        <w:t xml:space="preserve">Ни </w:t>
      </w:r>
      <w:r>
        <w:rPr>
          <w:sz w:val="28"/>
        </w:rPr>
        <w:t>один компетентный человек не допустит грубых ошибок вработе.</w:t>
      </w:r>
    </w:p>
    <w:p w:rsidR="00A66377" w:rsidRDefault="000262B5">
      <w:pPr>
        <w:pStyle w:val="a4"/>
        <w:numPr>
          <w:ilvl w:val="0"/>
          <w:numId w:val="7"/>
        </w:numPr>
        <w:tabs>
          <w:tab w:val="left" w:pos="560"/>
        </w:tabs>
        <w:ind w:left="269" w:right="269" w:hanging="1"/>
        <w:rPr>
          <w:sz w:val="28"/>
        </w:rPr>
      </w:pPr>
      <w:r>
        <w:rPr>
          <w:spacing w:val="-7"/>
          <w:sz w:val="28"/>
        </w:rPr>
        <w:t xml:space="preserve">Ни </w:t>
      </w:r>
      <w:r>
        <w:rPr>
          <w:sz w:val="28"/>
        </w:rPr>
        <w:t xml:space="preserve">один из тех, кто допускает грубые ошибки в работе, </w:t>
      </w:r>
      <w:r>
        <w:rPr>
          <w:spacing w:val="5"/>
          <w:sz w:val="28"/>
        </w:rPr>
        <w:t xml:space="preserve">не </w:t>
      </w:r>
      <w:r>
        <w:rPr>
          <w:sz w:val="28"/>
        </w:rPr>
        <w:t>является компетентным.</w:t>
      </w:r>
    </w:p>
    <w:p w:rsidR="00A66377" w:rsidRDefault="000262B5">
      <w:pPr>
        <w:pStyle w:val="1"/>
        <w:spacing w:before="5" w:line="321" w:lineRule="exact"/>
        <w:jc w:val="left"/>
      </w:pPr>
      <w:r>
        <w:t>Обоснование.</w:t>
      </w:r>
    </w:p>
    <w:p w:rsidR="00A66377" w:rsidRDefault="000262B5">
      <w:pPr>
        <w:pStyle w:val="a4"/>
        <w:numPr>
          <w:ilvl w:val="0"/>
          <w:numId w:val="6"/>
        </w:numPr>
        <w:tabs>
          <w:tab w:val="left" w:pos="561"/>
        </w:tabs>
        <w:ind w:right="259" w:firstLine="0"/>
        <w:jc w:val="both"/>
        <w:rPr>
          <w:sz w:val="28"/>
        </w:rPr>
      </w:pPr>
      <w:r>
        <w:rPr>
          <w:sz w:val="28"/>
        </w:rPr>
        <w:t xml:space="preserve">Представленный фрагмент состоит из </w:t>
      </w:r>
      <w:r>
        <w:rPr>
          <w:spacing w:val="-5"/>
          <w:sz w:val="28"/>
        </w:rPr>
        <w:t xml:space="preserve">двух </w:t>
      </w:r>
      <w:r>
        <w:rPr>
          <w:sz w:val="28"/>
        </w:rPr>
        <w:t xml:space="preserve">суждений. Суждение </w:t>
      </w:r>
      <w:r>
        <w:rPr>
          <w:spacing w:val="-5"/>
          <w:sz w:val="28"/>
        </w:rPr>
        <w:t xml:space="preserve">«Ни </w:t>
      </w:r>
      <w:r>
        <w:rPr>
          <w:sz w:val="28"/>
        </w:rPr>
        <w:t xml:space="preserve">один из людей, допускающих грубые ошибки в </w:t>
      </w:r>
      <w:r>
        <w:rPr>
          <w:spacing w:val="-3"/>
          <w:sz w:val="28"/>
        </w:rPr>
        <w:t xml:space="preserve">работе, </w:t>
      </w:r>
      <w:r>
        <w:rPr>
          <w:spacing w:val="5"/>
          <w:sz w:val="28"/>
        </w:rPr>
        <w:t xml:space="preserve">не </w:t>
      </w:r>
      <w:r>
        <w:rPr>
          <w:sz w:val="28"/>
        </w:rPr>
        <w:t xml:space="preserve">является опытным» в данном рассуждении является заключением (определяется по союзу </w:t>
      </w:r>
      <w:r>
        <w:rPr>
          <w:spacing w:val="-5"/>
          <w:sz w:val="28"/>
        </w:rPr>
        <w:t xml:space="preserve">«так </w:t>
      </w:r>
      <w:r>
        <w:rPr>
          <w:sz w:val="28"/>
        </w:rPr>
        <w:t xml:space="preserve">как», указывающему </w:t>
      </w:r>
      <w:r>
        <w:rPr>
          <w:spacing w:val="5"/>
          <w:sz w:val="28"/>
        </w:rPr>
        <w:t xml:space="preserve">на </w:t>
      </w:r>
      <w:r>
        <w:rPr>
          <w:sz w:val="28"/>
        </w:rPr>
        <w:t xml:space="preserve">то, что после него идёт пояснение). Логическим подлежащим в этом  </w:t>
      </w:r>
      <w:r>
        <w:rPr>
          <w:spacing w:val="-3"/>
          <w:sz w:val="28"/>
        </w:rPr>
        <w:t>суждении</w:t>
      </w:r>
      <w:r>
        <w:rPr>
          <w:sz w:val="28"/>
        </w:rPr>
        <w:t>является  термин  «человек,  допускающий  грубые  ошибки  в работе», а логическим сказуемым – термин«опытный».</w:t>
      </w:r>
    </w:p>
    <w:p w:rsidR="00A66377" w:rsidRDefault="000262B5">
      <w:pPr>
        <w:pStyle w:val="a4"/>
        <w:numPr>
          <w:ilvl w:val="0"/>
          <w:numId w:val="6"/>
        </w:numPr>
        <w:tabs>
          <w:tab w:val="left" w:pos="570"/>
        </w:tabs>
        <w:ind w:right="257" w:firstLine="0"/>
        <w:jc w:val="both"/>
        <w:rPr>
          <w:sz w:val="28"/>
        </w:rPr>
      </w:pPr>
      <w:r>
        <w:rPr>
          <w:sz w:val="28"/>
        </w:rPr>
        <w:t xml:space="preserve">В </w:t>
      </w:r>
      <w:r>
        <w:rPr>
          <w:spacing w:val="-3"/>
          <w:sz w:val="28"/>
        </w:rPr>
        <w:t xml:space="preserve">суждении «Каждый </w:t>
      </w:r>
      <w:r>
        <w:rPr>
          <w:sz w:val="28"/>
        </w:rPr>
        <w:t xml:space="preserve">опытный человек является компетентным» в качестве логического подлежащего выделяется термин «опытный человек», который является  логическим  сказуемым  в  заключении,  а  термин  «компетентный»   в качестве логического сказуемого, которое не присутствует в заключении. Значит, </w:t>
      </w:r>
      <w:r>
        <w:rPr>
          <w:spacing w:val="-3"/>
          <w:sz w:val="28"/>
        </w:rPr>
        <w:t xml:space="preserve">через </w:t>
      </w:r>
      <w:r>
        <w:rPr>
          <w:sz w:val="28"/>
        </w:rPr>
        <w:t>термин «компетентный» будет обосновываться связь между логическим подлежащим и сказуемым взаключении.</w:t>
      </w:r>
    </w:p>
    <w:p w:rsidR="00A66377" w:rsidRDefault="000262B5">
      <w:pPr>
        <w:pStyle w:val="a4"/>
        <w:numPr>
          <w:ilvl w:val="0"/>
          <w:numId w:val="6"/>
        </w:numPr>
        <w:tabs>
          <w:tab w:val="left" w:pos="550"/>
        </w:tabs>
        <w:ind w:right="268" w:firstLine="0"/>
        <w:jc w:val="both"/>
        <w:rPr>
          <w:sz w:val="28"/>
        </w:rPr>
      </w:pPr>
      <w:r>
        <w:rPr>
          <w:spacing w:val="-7"/>
          <w:sz w:val="28"/>
        </w:rPr>
        <w:t xml:space="preserve">Из </w:t>
      </w:r>
      <w:r>
        <w:rPr>
          <w:sz w:val="28"/>
        </w:rPr>
        <w:t xml:space="preserve">вышесказанного следует, </w:t>
      </w:r>
      <w:r>
        <w:rPr>
          <w:spacing w:val="2"/>
          <w:sz w:val="28"/>
        </w:rPr>
        <w:t xml:space="preserve">что </w:t>
      </w:r>
      <w:r>
        <w:rPr>
          <w:sz w:val="28"/>
        </w:rPr>
        <w:t>в пропущенном суждении должны присутствовать термины «компетентный» и термин «допускать грубыеошибки</w:t>
      </w:r>
    </w:p>
    <w:p w:rsidR="00A66377" w:rsidRDefault="00A66377">
      <w:pPr>
        <w:jc w:val="both"/>
        <w:rPr>
          <w:sz w:val="28"/>
        </w:rPr>
        <w:sectPr w:rsidR="00A66377">
          <w:headerReference w:type="default" r:id="rId9"/>
          <w:pgSz w:w="11910" w:h="16840"/>
          <w:pgMar w:top="1320" w:right="880" w:bottom="980" w:left="860" w:header="706" w:footer="784" w:gutter="0"/>
          <w:cols w:space="720"/>
        </w:sectPr>
      </w:pPr>
    </w:p>
    <w:p w:rsidR="00A66377" w:rsidRDefault="000262B5">
      <w:pPr>
        <w:pStyle w:val="a3"/>
        <w:spacing w:before="78"/>
        <w:ind w:left="270" w:right="262"/>
        <w:jc w:val="both"/>
      </w:pPr>
      <w:r>
        <w:lastRenderedPageBreak/>
        <w:t xml:space="preserve">в работе». </w:t>
      </w:r>
      <w:r>
        <w:rPr>
          <w:spacing w:val="-6"/>
        </w:rPr>
        <w:t xml:space="preserve">Так </w:t>
      </w:r>
      <w:r>
        <w:t xml:space="preserve">как в заключении утверждается, </w:t>
      </w:r>
      <w:r>
        <w:rPr>
          <w:spacing w:val="2"/>
        </w:rPr>
        <w:t xml:space="preserve">что </w:t>
      </w:r>
      <w:r>
        <w:t xml:space="preserve">каждый из допускающих грубые ошибки в работе не является опытным, а имеющаяся посылка утверждает, что каждый из опытных людей является тем, кто компетентен, ясно, что пропущенная посылка будет отрицательной, </w:t>
      </w:r>
      <w:r>
        <w:rPr>
          <w:spacing w:val="-3"/>
        </w:rPr>
        <w:t xml:space="preserve">так </w:t>
      </w:r>
      <w:r>
        <w:t xml:space="preserve">как иначе заключение должно было бы быть утвердительным. </w:t>
      </w:r>
      <w:r>
        <w:rPr>
          <w:spacing w:val="-5"/>
        </w:rPr>
        <w:t xml:space="preserve">При </w:t>
      </w:r>
      <w:r>
        <w:t xml:space="preserve">этом </w:t>
      </w:r>
      <w:r>
        <w:rPr>
          <w:spacing w:val="5"/>
        </w:rPr>
        <w:t xml:space="preserve">не </w:t>
      </w:r>
      <w:r>
        <w:t xml:space="preserve">важно, какой термин будет логическим подлежащим, </w:t>
      </w:r>
      <w:r>
        <w:rPr>
          <w:spacing w:val="-3"/>
        </w:rPr>
        <w:t xml:space="preserve">так </w:t>
      </w:r>
      <w:r>
        <w:t xml:space="preserve">как связь терминов будет осуществлена через полное невключение объёма одного термина в объём другого. Значит, пропущенное суждение будет либо </w:t>
      </w:r>
      <w:r>
        <w:rPr>
          <w:spacing w:val="-5"/>
        </w:rPr>
        <w:t xml:space="preserve">«Ни </w:t>
      </w:r>
      <w:r>
        <w:t xml:space="preserve">один компетентный человек не допустит грубых ошибок в </w:t>
      </w:r>
      <w:r>
        <w:rPr>
          <w:spacing w:val="-3"/>
        </w:rPr>
        <w:t xml:space="preserve">работе», </w:t>
      </w:r>
      <w:r>
        <w:t xml:space="preserve">либо </w:t>
      </w:r>
      <w:r>
        <w:rPr>
          <w:spacing w:val="-5"/>
        </w:rPr>
        <w:t xml:space="preserve">«Ни </w:t>
      </w:r>
      <w:r>
        <w:t xml:space="preserve">один из тех, кто допускает грубые ошибки в работе, </w:t>
      </w:r>
      <w:r>
        <w:rPr>
          <w:spacing w:val="5"/>
        </w:rPr>
        <w:t xml:space="preserve">не </w:t>
      </w:r>
      <w:r>
        <w:t>являетсякомпетентным».</w:t>
      </w:r>
    </w:p>
    <w:p w:rsidR="00A66377" w:rsidRDefault="000262B5">
      <w:pPr>
        <w:ind w:left="270" w:right="269"/>
        <w:jc w:val="both"/>
        <w:rPr>
          <w:i/>
          <w:sz w:val="28"/>
        </w:rPr>
      </w:pPr>
      <w:r>
        <w:rPr>
          <w:i/>
          <w:sz w:val="28"/>
        </w:rPr>
        <w:t>Любое схожее полное и логически согласованное решение следует засчитывать какправильное.</w:t>
      </w:r>
    </w:p>
    <w:p w:rsidR="00A66377" w:rsidRDefault="000262B5">
      <w:pPr>
        <w:pStyle w:val="1"/>
        <w:numPr>
          <w:ilvl w:val="0"/>
          <w:numId w:val="8"/>
        </w:numPr>
        <w:tabs>
          <w:tab w:val="left" w:pos="480"/>
        </w:tabs>
        <w:spacing w:before="6" w:line="321" w:lineRule="exact"/>
        <w:ind w:left="480"/>
        <w:jc w:val="both"/>
      </w:pPr>
      <w:r>
        <w:t>балла за приведеннуюпосылку.</w:t>
      </w:r>
    </w:p>
    <w:p w:rsidR="00A66377" w:rsidRDefault="000262B5">
      <w:pPr>
        <w:spacing w:line="247" w:lineRule="auto"/>
        <w:ind w:left="270" w:right="3827" w:hanging="1"/>
        <w:jc w:val="both"/>
        <w:rPr>
          <w:b/>
          <w:sz w:val="28"/>
        </w:rPr>
      </w:pPr>
      <w:r>
        <w:rPr>
          <w:b/>
          <w:sz w:val="28"/>
        </w:rPr>
        <w:t>По 1 баллу за каждое приведенноеобоснование. Максимум за задание – 6баллов.</w:t>
      </w:r>
    </w:p>
    <w:p w:rsidR="00A66377" w:rsidRDefault="00A66377">
      <w:pPr>
        <w:pStyle w:val="a3"/>
        <w:spacing w:before="9"/>
        <w:rPr>
          <w:b/>
          <w:sz w:val="25"/>
        </w:rPr>
      </w:pPr>
    </w:p>
    <w:p w:rsidR="00A66377" w:rsidRDefault="000262B5">
      <w:pPr>
        <w:pStyle w:val="a4"/>
        <w:numPr>
          <w:ilvl w:val="0"/>
          <w:numId w:val="5"/>
        </w:numPr>
        <w:tabs>
          <w:tab w:val="left" w:pos="551"/>
        </w:tabs>
        <w:spacing w:line="321" w:lineRule="exact"/>
        <w:ind w:hanging="281"/>
        <w:jc w:val="both"/>
        <w:rPr>
          <w:sz w:val="28"/>
        </w:rPr>
      </w:pPr>
      <w:r>
        <w:rPr>
          <w:sz w:val="28"/>
        </w:rPr>
        <w:t>Решите правовуюзадачу.</w:t>
      </w:r>
    </w:p>
    <w:p w:rsidR="00A66377" w:rsidRDefault="000262B5">
      <w:pPr>
        <w:pStyle w:val="a3"/>
        <w:ind w:left="270" w:right="256"/>
        <w:jc w:val="both"/>
      </w:pPr>
      <w:r>
        <w:t xml:space="preserve">Студент  экономического   вуза   в   возрасте   18   лет   устроился   </w:t>
      </w:r>
      <w:r>
        <w:rPr>
          <w:spacing w:val="5"/>
        </w:rPr>
        <w:t xml:space="preserve">на   </w:t>
      </w:r>
      <w:r>
        <w:t xml:space="preserve">работу  в  аудиторскую   компанию.   </w:t>
      </w:r>
      <w:r>
        <w:rPr>
          <w:spacing w:val="-5"/>
        </w:rPr>
        <w:t xml:space="preserve">При   </w:t>
      </w:r>
      <w:r>
        <w:t xml:space="preserve">приёме   на   работу   он   был   ознакомлен  с  правилами  внутреннего  распорядка  и  иными  внутренними  документами,  а также подписал срочный трудовой договор на два месяца. Поскольку характеристики успеваемости студента в вузе были очень высокими, руководитель департамента компании включил его в число участников проекта длительностью 2 недели. Поскольку объём работы был невероятно большой, приходилось  работать  по  10  часов  в  день,  </w:t>
      </w:r>
      <w:r>
        <w:rPr>
          <w:spacing w:val="-3"/>
        </w:rPr>
        <w:t xml:space="preserve">брать  </w:t>
      </w:r>
      <w:r>
        <w:t xml:space="preserve">работу  на  дом,  работать  в выходные. Осознав, что последний день работы приходится на день рождения бабушки, студент обратился к руководителю с просьбой не присутствовать в этот день на </w:t>
      </w:r>
      <w:r>
        <w:rPr>
          <w:spacing w:val="-3"/>
        </w:rPr>
        <w:t xml:space="preserve">работе. </w:t>
      </w:r>
      <w:r>
        <w:t xml:space="preserve">Руководитель отказал, ссылаясь на то, что два месяца и </w:t>
      </w:r>
      <w:r>
        <w:rPr>
          <w:spacing w:val="-5"/>
        </w:rPr>
        <w:t xml:space="preserve">так </w:t>
      </w:r>
      <w:r>
        <w:t xml:space="preserve">короткий срок, и, хотя потребность в сотруднике сейчас небольшая, отсутствовать на работе он </w:t>
      </w:r>
      <w:r>
        <w:rPr>
          <w:spacing w:val="2"/>
        </w:rPr>
        <w:t xml:space="preserve">ему </w:t>
      </w:r>
      <w:r>
        <w:t xml:space="preserve">не разрешает. </w:t>
      </w:r>
      <w:r>
        <w:rPr>
          <w:spacing w:val="5"/>
        </w:rPr>
        <w:t xml:space="preserve">1) </w:t>
      </w:r>
      <w:r>
        <w:t>Правомерен ли отказ руководителя? Ответ обоснуйте. 2) Предусмотрен ли отпуск в данномслучае?</w:t>
      </w:r>
    </w:p>
    <w:p w:rsidR="00A66377" w:rsidRDefault="000262B5">
      <w:pPr>
        <w:pStyle w:val="a3"/>
        <w:spacing w:before="2"/>
        <w:ind w:left="271"/>
        <w:jc w:val="both"/>
      </w:pPr>
      <w:r>
        <w:t>3) Можно ли брать отпуск на последний день своей работы? Ответ обоснуйте.</w:t>
      </w:r>
    </w:p>
    <w:p w:rsidR="00A66377" w:rsidRDefault="000262B5">
      <w:pPr>
        <w:pStyle w:val="1"/>
        <w:spacing w:before="8" w:line="316" w:lineRule="exact"/>
        <w:ind w:left="271"/>
        <w:jc w:val="left"/>
      </w:pPr>
      <w:r>
        <w:t>Ответ.</w:t>
      </w:r>
    </w:p>
    <w:p w:rsidR="00A66377" w:rsidRDefault="000262B5">
      <w:pPr>
        <w:pStyle w:val="a4"/>
        <w:numPr>
          <w:ilvl w:val="0"/>
          <w:numId w:val="4"/>
        </w:numPr>
        <w:tabs>
          <w:tab w:val="left" w:pos="662"/>
        </w:tabs>
        <w:spacing w:line="247" w:lineRule="auto"/>
        <w:ind w:right="266" w:firstLine="0"/>
        <w:rPr>
          <w:b/>
          <w:sz w:val="28"/>
        </w:rPr>
      </w:pPr>
      <w:r>
        <w:rPr>
          <w:sz w:val="28"/>
        </w:rPr>
        <w:t xml:space="preserve">Да, правомерен, поскольку у </w:t>
      </w:r>
      <w:r>
        <w:rPr>
          <w:spacing w:val="2"/>
          <w:sz w:val="28"/>
        </w:rPr>
        <w:t xml:space="preserve">лица </w:t>
      </w:r>
      <w:r>
        <w:rPr>
          <w:sz w:val="28"/>
        </w:rPr>
        <w:t xml:space="preserve">не было достаточных уважительных причин покинуть свое рабочее место </w:t>
      </w:r>
      <w:r>
        <w:rPr>
          <w:b/>
          <w:sz w:val="28"/>
        </w:rPr>
        <w:t>(2балла).</w:t>
      </w:r>
    </w:p>
    <w:p w:rsidR="00A66377" w:rsidRDefault="000262B5">
      <w:pPr>
        <w:pStyle w:val="a4"/>
        <w:numPr>
          <w:ilvl w:val="0"/>
          <w:numId w:val="4"/>
        </w:numPr>
        <w:tabs>
          <w:tab w:val="left" w:pos="762"/>
          <w:tab w:val="left" w:pos="763"/>
          <w:tab w:val="left" w:pos="1402"/>
          <w:tab w:val="left" w:pos="1792"/>
          <w:tab w:val="left" w:pos="3632"/>
          <w:tab w:val="left" w:pos="4022"/>
          <w:tab w:val="left" w:pos="5502"/>
          <w:tab w:val="left" w:pos="6932"/>
          <w:tab w:val="left" w:pos="8582"/>
        </w:tabs>
        <w:spacing w:line="308" w:lineRule="exact"/>
        <w:ind w:left="762" w:hanging="491"/>
        <w:rPr>
          <w:sz w:val="28"/>
        </w:rPr>
      </w:pPr>
      <w:r>
        <w:rPr>
          <w:sz w:val="28"/>
        </w:rPr>
        <w:t>Да,</w:t>
      </w:r>
      <w:r>
        <w:rPr>
          <w:sz w:val="28"/>
        </w:rPr>
        <w:tab/>
        <w:t>в</w:t>
      </w:r>
      <w:r>
        <w:rPr>
          <w:sz w:val="28"/>
        </w:rPr>
        <w:tab/>
        <w:t>соответствии</w:t>
      </w:r>
      <w:r>
        <w:rPr>
          <w:sz w:val="28"/>
        </w:rPr>
        <w:tab/>
        <w:t>с</w:t>
      </w:r>
      <w:r>
        <w:rPr>
          <w:sz w:val="28"/>
        </w:rPr>
        <w:tab/>
      </w:r>
      <w:r>
        <w:rPr>
          <w:spacing w:val="-3"/>
          <w:sz w:val="28"/>
        </w:rPr>
        <w:t>Трудовым</w:t>
      </w:r>
      <w:r>
        <w:rPr>
          <w:spacing w:val="-3"/>
          <w:sz w:val="28"/>
        </w:rPr>
        <w:tab/>
      </w:r>
      <w:r>
        <w:rPr>
          <w:sz w:val="28"/>
        </w:rPr>
        <w:t>Кодексом</w:t>
      </w:r>
      <w:r>
        <w:rPr>
          <w:sz w:val="28"/>
        </w:rPr>
        <w:tab/>
        <w:t>Российской</w:t>
      </w:r>
      <w:r>
        <w:rPr>
          <w:sz w:val="28"/>
        </w:rPr>
        <w:tab/>
        <w:t>Федерации</w:t>
      </w:r>
    </w:p>
    <w:p w:rsidR="00A66377" w:rsidRDefault="000262B5">
      <w:pPr>
        <w:pStyle w:val="a3"/>
        <w:ind w:left="272" w:right="255"/>
        <w:jc w:val="both"/>
        <w:rPr>
          <w:b/>
        </w:rPr>
      </w:pPr>
      <w:r>
        <w:t xml:space="preserve">«Работникам, заключившим трудовой договор на срок до двух месяцев, предоставляются оплачиваемые отпуска или выплачивается компенсация при увольнении из расчета два рабочих дня за месяц работы». Соответственно, у студента было предусмотрено 2 дня отпуска </w:t>
      </w:r>
      <w:r>
        <w:rPr>
          <w:b/>
        </w:rPr>
        <w:t>(2 балла).</w:t>
      </w:r>
    </w:p>
    <w:p w:rsidR="00A66377" w:rsidRDefault="000262B5">
      <w:pPr>
        <w:pStyle w:val="a4"/>
        <w:numPr>
          <w:ilvl w:val="0"/>
          <w:numId w:val="4"/>
        </w:numPr>
        <w:tabs>
          <w:tab w:val="left" w:pos="653"/>
        </w:tabs>
        <w:ind w:left="652" w:hanging="381"/>
        <w:jc w:val="both"/>
        <w:rPr>
          <w:sz w:val="28"/>
        </w:rPr>
      </w:pPr>
      <w:r>
        <w:rPr>
          <w:sz w:val="28"/>
        </w:rPr>
        <w:t>Да,студентмогвзятьоплачиваемыйотпускнапоследнийденьработы</w:t>
      </w:r>
    </w:p>
    <w:p w:rsidR="00A66377" w:rsidRDefault="000262B5">
      <w:pPr>
        <w:pStyle w:val="1"/>
        <w:spacing w:before="4" w:line="321" w:lineRule="exact"/>
        <w:ind w:left="272"/>
      </w:pPr>
      <w:r>
        <w:t>(2 балла).</w:t>
      </w:r>
    </w:p>
    <w:p w:rsidR="00A66377" w:rsidRDefault="000262B5">
      <w:pPr>
        <w:spacing w:line="321" w:lineRule="exact"/>
        <w:ind w:left="271"/>
        <w:jc w:val="both"/>
        <w:rPr>
          <w:b/>
          <w:sz w:val="28"/>
        </w:rPr>
      </w:pPr>
      <w:r>
        <w:rPr>
          <w:b/>
          <w:sz w:val="28"/>
        </w:rPr>
        <w:t>Максимум за задание – 6 баллов.</w:t>
      </w:r>
    </w:p>
    <w:p w:rsidR="00A66377" w:rsidRDefault="00A66377">
      <w:pPr>
        <w:spacing w:line="321" w:lineRule="exact"/>
        <w:jc w:val="both"/>
        <w:rPr>
          <w:sz w:val="28"/>
        </w:rPr>
        <w:sectPr w:rsidR="00A66377">
          <w:pgSz w:w="11910" w:h="16840"/>
          <w:pgMar w:top="1320" w:right="880" w:bottom="980" w:left="860" w:header="706" w:footer="784" w:gutter="0"/>
          <w:cols w:space="720"/>
        </w:sectPr>
      </w:pPr>
    </w:p>
    <w:p w:rsidR="00A66377" w:rsidRDefault="000262B5">
      <w:pPr>
        <w:pStyle w:val="a4"/>
        <w:numPr>
          <w:ilvl w:val="0"/>
          <w:numId w:val="5"/>
        </w:numPr>
        <w:tabs>
          <w:tab w:val="left" w:pos="550"/>
        </w:tabs>
        <w:spacing w:before="78" w:line="321" w:lineRule="exact"/>
        <w:jc w:val="both"/>
        <w:rPr>
          <w:sz w:val="28"/>
        </w:rPr>
      </w:pPr>
      <w:r>
        <w:rPr>
          <w:sz w:val="28"/>
        </w:rPr>
        <w:lastRenderedPageBreak/>
        <w:t>Решите экономическуюзадачу.</w:t>
      </w:r>
    </w:p>
    <w:p w:rsidR="00A66377" w:rsidRDefault="000262B5">
      <w:pPr>
        <w:pStyle w:val="a3"/>
        <w:ind w:left="269" w:right="268"/>
        <w:jc w:val="both"/>
      </w:pPr>
      <w:r>
        <w:t>Никита, Артём и Игорь – жители Нетландии. Их доходы равны 1000, 10 000 и 100 000 талеров соответственно. Каждый из них, независимо от своего дохода, платит 100 талеров в виде налогов.</w:t>
      </w:r>
    </w:p>
    <w:p w:rsidR="00A66377" w:rsidRDefault="000262B5">
      <w:pPr>
        <w:pStyle w:val="a4"/>
        <w:numPr>
          <w:ilvl w:val="0"/>
          <w:numId w:val="3"/>
        </w:numPr>
        <w:tabs>
          <w:tab w:val="left" w:pos="570"/>
        </w:tabs>
        <w:spacing w:before="3" w:line="321" w:lineRule="exact"/>
        <w:ind w:hanging="301"/>
        <w:rPr>
          <w:sz w:val="28"/>
        </w:rPr>
      </w:pPr>
      <w:r>
        <w:rPr>
          <w:sz w:val="28"/>
        </w:rPr>
        <w:t>Какая шкала налогообложения установлена в Нетландии? Ответобоснуйте.</w:t>
      </w:r>
    </w:p>
    <w:p w:rsidR="00A66377" w:rsidRDefault="000262B5">
      <w:pPr>
        <w:pStyle w:val="a4"/>
        <w:numPr>
          <w:ilvl w:val="0"/>
          <w:numId w:val="3"/>
        </w:numPr>
        <w:tabs>
          <w:tab w:val="left" w:pos="580"/>
        </w:tabs>
        <w:ind w:left="269" w:right="258" w:firstLine="0"/>
        <w:rPr>
          <w:b/>
          <w:sz w:val="28"/>
        </w:rPr>
      </w:pPr>
      <w:r>
        <w:rPr>
          <w:spacing w:val="-3"/>
          <w:sz w:val="28"/>
        </w:rPr>
        <w:t xml:space="preserve">Назовите: </w:t>
      </w:r>
      <w:r>
        <w:rPr>
          <w:sz w:val="28"/>
        </w:rPr>
        <w:t xml:space="preserve">2.1) одно преимущество и </w:t>
      </w:r>
      <w:r>
        <w:rPr>
          <w:spacing w:val="2"/>
          <w:sz w:val="28"/>
        </w:rPr>
        <w:t xml:space="preserve">2.2) </w:t>
      </w:r>
      <w:r>
        <w:rPr>
          <w:sz w:val="28"/>
        </w:rPr>
        <w:t xml:space="preserve">один недостаток этой шкалы. </w:t>
      </w:r>
      <w:r>
        <w:rPr>
          <w:b/>
          <w:sz w:val="28"/>
        </w:rPr>
        <w:t xml:space="preserve">Ответ. </w:t>
      </w:r>
      <w:r>
        <w:rPr>
          <w:sz w:val="28"/>
        </w:rPr>
        <w:t xml:space="preserve">В </w:t>
      </w:r>
      <w:r>
        <w:rPr>
          <w:spacing w:val="-4"/>
          <w:sz w:val="28"/>
        </w:rPr>
        <w:t>Нетландии</w:t>
      </w:r>
      <w:r>
        <w:rPr>
          <w:sz w:val="28"/>
        </w:rPr>
        <w:t xml:space="preserve">регрессивная шкала налогообложения, </w:t>
      </w:r>
      <w:r>
        <w:rPr>
          <w:b/>
          <w:sz w:val="28"/>
        </w:rPr>
        <w:t xml:space="preserve">(1  балл) </w:t>
      </w:r>
      <w:r>
        <w:rPr>
          <w:sz w:val="28"/>
        </w:rPr>
        <w:t xml:space="preserve">потому что по мере роста дохода уплачиваемая доля дохода снижается </w:t>
      </w:r>
      <w:r>
        <w:rPr>
          <w:b/>
          <w:sz w:val="28"/>
        </w:rPr>
        <w:t>(1балл).</w:t>
      </w:r>
    </w:p>
    <w:p w:rsidR="00A66377" w:rsidRDefault="000262B5">
      <w:pPr>
        <w:pStyle w:val="a4"/>
        <w:numPr>
          <w:ilvl w:val="1"/>
          <w:numId w:val="3"/>
        </w:numPr>
        <w:tabs>
          <w:tab w:val="left" w:pos="850"/>
        </w:tabs>
        <w:spacing w:line="247" w:lineRule="auto"/>
        <w:ind w:right="270" w:firstLine="0"/>
        <w:jc w:val="both"/>
        <w:rPr>
          <w:b/>
          <w:sz w:val="28"/>
        </w:rPr>
      </w:pPr>
      <w:r>
        <w:rPr>
          <w:sz w:val="28"/>
        </w:rPr>
        <w:t xml:space="preserve">Преимущество такой шкалы – стимулирование работников увеличивать </w:t>
      </w:r>
      <w:r>
        <w:rPr>
          <w:spacing w:val="-3"/>
          <w:sz w:val="28"/>
        </w:rPr>
        <w:t xml:space="preserve">своей </w:t>
      </w:r>
      <w:r>
        <w:rPr>
          <w:sz w:val="28"/>
        </w:rPr>
        <w:t xml:space="preserve">доход, а работодателей повышать заработную </w:t>
      </w:r>
      <w:r>
        <w:rPr>
          <w:spacing w:val="2"/>
          <w:sz w:val="28"/>
        </w:rPr>
        <w:t xml:space="preserve">плату </w:t>
      </w:r>
      <w:r>
        <w:rPr>
          <w:b/>
          <w:sz w:val="28"/>
        </w:rPr>
        <w:t>(2балла).</w:t>
      </w:r>
    </w:p>
    <w:p w:rsidR="00A66377" w:rsidRDefault="000262B5">
      <w:pPr>
        <w:pStyle w:val="a4"/>
        <w:numPr>
          <w:ilvl w:val="1"/>
          <w:numId w:val="3"/>
        </w:numPr>
        <w:tabs>
          <w:tab w:val="left" w:pos="810"/>
        </w:tabs>
        <w:spacing w:line="237" w:lineRule="auto"/>
        <w:ind w:right="266" w:firstLine="0"/>
        <w:jc w:val="both"/>
        <w:rPr>
          <w:b/>
          <w:sz w:val="28"/>
        </w:rPr>
      </w:pPr>
      <w:r>
        <w:rPr>
          <w:sz w:val="28"/>
        </w:rPr>
        <w:t xml:space="preserve">Недостаток регрессивной шкалы налогообложения заключается в том, что она способствует увеличению неравенства и может провоцировать социальную напряжённость </w:t>
      </w:r>
      <w:r>
        <w:rPr>
          <w:b/>
          <w:sz w:val="28"/>
        </w:rPr>
        <w:t>(2балла).</w:t>
      </w:r>
    </w:p>
    <w:p w:rsidR="00A66377" w:rsidRDefault="000262B5">
      <w:pPr>
        <w:pStyle w:val="a3"/>
        <w:ind w:left="269"/>
        <w:jc w:val="both"/>
      </w:pPr>
      <w:r>
        <w:t>Могут быть названы и другие верные преимущества и недостатки.</w:t>
      </w:r>
    </w:p>
    <w:p w:rsidR="00A66377" w:rsidRDefault="000262B5">
      <w:pPr>
        <w:pStyle w:val="1"/>
        <w:spacing w:before="2"/>
        <w:ind w:left="269"/>
      </w:pPr>
      <w:r>
        <w:t>Максимум за задание – 6 баллов.</w:t>
      </w:r>
    </w:p>
    <w:p w:rsidR="00A66377" w:rsidRDefault="00A66377">
      <w:pPr>
        <w:pStyle w:val="a3"/>
        <w:spacing w:before="9"/>
        <w:rPr>
          <w:b/>
          <w:sz w:val="26"/>
        </w:rPr>
      </w:pPr>
    </w:p>
    <w:p w:rsidR="00A66377" w:rsidRDefault="000262B5">
      <w:pPr>
        <w:pStyle w:val="a4"/>
        <w:numPr>
          <w:ilvl w:val="0"/>
          <w:numId w:val="5"/>
        </w:numPr>
        <w:tabs>
          <w:tab w:val="left" w:pos="550"/>
        </w:tabs>
        <w:ind w:left="549" w:hanging="281"/>
        <w:rPr>
          <w:sz w:val="28"/>
        </w:rPr>
      </w:pPr>
      <w:r>
        <w:rPr>
          <w:sz w:val="28"/>
        </w:rPr>
        <w:t>Ознакомьтесь с представленными материалами и выполнитезадания.</w:t>
      </w:r>
    </w:p>
    <w:p w:rsidR="00A66377" w:rsidRDefault="00A66377">
      <w:pPr>
        <w:pStyle w:val="a3"/>
        <w:spacing w:before="7"/>
        <w:rPr>
          <w:sz w:val="27"/>
        </w:rPr>
      </w:pPr>
    </w:p>
    <w:p w:rsidR="00A66377" w:rsidRDefault="000262B5">
      <w:pPr>
        <w:pStyle w:val="a3"/>
        <w:ind w:left="270" w:right="257"/>
        <w:jc w:val="both"/>
      </w:pPr>
      <w:r>
        <w:t xml:space="preserve">Представленный ниже опрос проведён социологической службой в мае 2019 года по репрезентативной всероссийской выборке городского и сельского населения объёмом 1616 человек в возрасте от 18 лет и старше в 137 населённых пунктах, 50  субъектах  РФ.  Исследование  проводилось  на  </w:t>
      </w:r>
      <w:r>
        <w:rPr>
          <w:spacing w:val="2"/>
        </w:rPr>
        <w:t xml:space="preserve">дому </w:t>
      </w:r>
      <w:r>
        <w:t>у респондента методом личного интервью. Распределение ответов приводится  в процентах от общего числа опрошенных вместе с данными предыдущих опросов.</w:t>
      </w:r>
    </w:p>
    <w:p w:rsidR="00A66377" w:rsidRDefault="00A66377">
      <w:pPr>
        <w:pStyle w:val="a3"/>
        <w:spacing w:before="3"/>
        <w:rPr>
          <w:sz w:val="29"/>
        </w:rPr>
      </w:pPr>
    </w:p>
    <w:p w:rsidR="00A66377" w:rsidRDefault="00F971C0">
      <w:pPr>
        <w:pStyle w:val="1"/>
        <w:spacing w:line="316" w:lineRule="exact"/>
      </w:pPr>
      <w:r>
        <w:pict>
          <v:polyline id="_x0000_s1032" style="position:absolute;left:0;text-align:left;z-index:-252780544;mso-position-horizontal-relative:page" points="764.5pt,75.25pt,282.5pt,75.25pt,282.5pt,91.25pt,282.5pt,92.25pt,282.5pt,108.25pt,501pt,108.25pt,501pt,92.25pt,764.5pt,92.25pt,764.5pt,75.25pt" coordorigin="1130,301" coordsize="9640,660" stroked="f">
            <v:path arrowok="t"/>
            <o:lock v:ext="edit" verticies="t"/>
            <w10:wrap anchorx="page"/>
          </v:polyline>
        </w:pict>
      </w:r>
      <w:r w:rsidR="000262B5">
        <w:t>Таблица 1.</w:t>
      </w:r>
    </w:p>
    <w:p w:rsidR="00A66377" w:rsidRDefault="000262B5">
      <w:pPr>
        <w:spacing w:after="8"/>
        <w:ind w:left="270" w:right="266"/>
        <w:jc w:val="both"/>
        <w:rPr>
          <w:sz w:val="28"/>
        </w:rPr>
      </w:pPr>
      <w:r>
        <w:rPr>
          <w:sz w:val="28"/>
        </w:rPr>
        <w:t>Как вы считаете, преподаванию каких школьных предметов сейчас следовало бы уделить наибольшее внимание? (</w:t>
      </w:r>
      <w:r>
        <w:rPr>
          <w:i/>
          <w:sz w:val="28"/>
        </w:rPr>
        <w:t>Респондентам предлагалась карточка, и они могли выбрать от одного до трёх ответов; ранжировано по убыванию по маю 2019 года</w:t>
      </w:r>
      <w:r>
        <w:rPr>
          <w:sz w:val="28"/>
        </w:rPr>
        <w:t>.)</w:t>
      </w: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550"/>
        <w:gridCol w:w="910"/>
        <w:gridCol w:w="920"/>
        <w:gridCol w:w="910"/>
        <w:gridCol w:w="910"/>
        <w:gridCol w:w="910"/>
        <w:gridCol w:w="920"/>
        <w:gridCol w:w="910"/>
      </w:tblGrid>
      <w:tr w:rsidR="00A66377">
        <w:trPr>
          <w:trHeight w:val="479"/>
        </w:trPr>
        <w:tc>
          <w:tcPr>
            <w:tcW w:w="3550" w:type="dxa"/>
          </w:tcPr>
          <w:p w:rsidR="00A66377" w:rsidRDefault="00A66377">
            <w:pPr>
              <w:pStyle w:val="TableParagraph"/>
              <w:rPr>
                <w:sz w:val="26"/>
              </w:rPr>
            </w:pPr>
          </w:p>
        </w:tc>
        <w:tc>
          <w:tcPr>
            <w:tcW w:w="910" w:type="dxa"/>
          </w:tcPr>
          <w:p w:rsidR="00A66377" w:rsidRDefault="000262B5">
            <w:pPr>
              <w:pStyle w:val="TableParagraph"/>
              <w:spacing w:before="78"/>
              <w:ind w:left="155" w:right="12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1992</w:t>
            </w:r>
          </w:p>
        </w:tc>
        <w:tc>
          <w:tcPr>
            <w:tcW w:w="920" w:type="dxa"/>
          </w:tcPr>
          <w:p w:rsidR="00A66377" w:rsidRDefault="000262B5">
            <w:pPr>
              <w:pStyle w:val="TableParagraph"/>
              <w:spacing w:before="78"/>
              <w:ind w:left="165" w:right="14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1994</w:t>
            </w:r>
          </w:p>
        </w:tc>
        <w:tc>
          <w:tcPr>
            <w:tcW w:w="910" w:type="dxa"/>
          </w:tcPr>
          <w:p w:rsidR="00A66377" w:rsidRDefault="000262B5">
            <w:pPr>
              <w:pStyle w:val="TableParagraph"/>
              <w:spacing w:before="78"/>
              <w:ind w:left="145" w:right="13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1997</w:t>
            </w:r>
          </w:p>
        </w:tc>
        <w:tc>
          <w:tcPr>
            <w:tcW w:w="910" w:type="dxa"/>
          </w:tcPr>
          <w:p w:rsidR="00A66377" w:rsidRDefault="000262B5">
            <w:pPr>
              <w:pStyle w:val="TableParagraph"/>
              <w:spacing w:before="78"/>
              <w:ind w:left="145" w:right="13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2000</w:t>
            </w:r>
          </w:p>
        </w:tc>
        <w:tc>
          <w:tcPr>
            <w:tcW w:w="910" w:type="dxa"/>
          </w:tcPr>
          <w:p w:rsidR="00A66377" w:rsidRDefault="000262B5">
            <w:pPr>
              <w:pStyle w:val="TableParagraph"/>
              <w:spacing w:before="78"/>
              <w:ind w:left="155" w:right="12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2015</w:t>
            </w:r>
          </w:p>
        </w:tc>
        <w:tc>
          <w:tcPr>
            <w:tcW w:w="920" w:type="dxa"/>
          </w:tcPr>
          <w:p w:rsidR="00A66377" w:rsidRDefault="000262B5">
            <w:pPr>
              <w:pStyle w:val="TableParagraph"/>
              <w:spacing w:before="78"/>
              <w:ind w:left="165" w:right="14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2017</w:t>
            </w:r>
          </w:p>
        </w:tc>
        <w:tc>
          <w:tcPr>
            <w:tcW w:w="910" w:type="dxa"/>
          </w:tcPr>
          <w:p w:rsidR="00A66377" w:rsidRDefault="000262B5">
            <w:pPr>
              <w:pStyle w:val="TableParagraph"/>
              <w:spacing w:before="78"/>
              <w:ind w:left="145" w:right="13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2019</w:t>
            </w:r>
          </w:p>
        </w:tc>
      </w:tr>
      <w:tr w:rsidR="00A66377">
        <w:trPr>
          <w:trHeight w:val="470"/>
        </w:trPr>
        <w:tc>
          <w:tcPr>
            <w:tcW w:w="3550" w:type="dxa"/>
          </w:tcPr>
          <w:p w:rsidR="00A66377" w:rsidRDefault="000262B5">
            <w:pPr>
              <w:pStyle w:val="TableParagraph"/>
              <w:spacing w:before="68"/>
              <w:ind w:left="155"/>
              <w:rPr>
                <w:sz w:val="28"/>
              </w:rPr>
            </w:pPr>
            <w:r>
              <w:rPr>
                <w:sz w:val="28"/>
              </w:rPr>
              <w:t>Русскому языку</w:t>
            </w:r>
          </w:p>
        </w:tc>
        <w:tc>
          <w:tcPr>
            <w:tcW w:w="910" w:type="dxa"/>
          </w:tcPr>
          <w:p w:rsidR="00A66377" w:rsidRDefault="000262B5">
            <w:pPr>
              <w:pStyle w:val="TableParagraph"/>
              <w:spacing w:before="68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920" w:type="dxa"/>
          </w:tcPr>
          <w:p w:rsidR="00A66377" w:rsidRDefault="000262B5">
            <w:pPr>
              <w:pStyle w:val="TableParagraph"/>
              <w:spacing w:before="68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910" w:type="dxa"/>
          </w:tcPr>
          <w:p w:rsidR="00A66377" w:rsidRDefault="000262B5">
            <w:pPr>
              <w:pStyle w:val="TableParagraph"/>
              <w:spacing w:before="68"/>
              <w:ind w:left="145" w:right="135"/>
              <w:jc w:val="center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910" w:type="dxa"/>
          </w:tcPr>
          <w:p w:rsidR="00A66377" w:rsidRDefault="000262B5">
            <w:pPr>
              <w:pStyle w:val="TableParagraph"/>
              <w:spacing w:before="68"/>
              <w:ind w:left="145" w:right="135"/>
              <w:jc w:val="center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  <w:tc>
          <w:tcPr>
            <w:tcW w:w="910" w:type="dxa"/>
          </w:tcPr>
          <w:p w:rsidR="00A66377" w:rsidRDefault="000262B5">
            <w:pPr>
              <w:pStyle w:val="TableParagraph"/>
              <w:spacing w:before="68"/>
              <w:ind w:left="155" w:right="125"/>
              <w:jc w:val="center"/>
              <w:rPr>
                <w:sz w:val="28"/>
              </w:rPr>
            </w:pPr>
            <w:r>
              <w:rPr>
                <w:sz w:val="28"/>
              </w:rPr>
              <w:t>51</w:t>
            </w:r>
          </w:p>
        </w:tc>
        <w:tc>
          <w:tcPr>
            <w:tcW w:w="920" w:type="dxa"/>
          </w:tcPr>
          <w:p w:rsidR="00A66377" w:rsidRDefault="000262B5">
            <w:pPr>
              <w:pStyle w:val="TableParagraph"/>
              <w:spacing w:before="68"/>
              <w:ind w:left="165" w:right="145"/>
              <w:jc w:val="center"/>
              <w:rPr>
                <w:sz w:val="28"/>
              </w:rPr>
            </w:pPr>
            <w:r>
              <w:rPr>
                <w:sz w:val="28"/>
              </w:rPr>
              <w:t>44</w:t>
            </w:r>
          </w:p>
        </w:tc>
        <w:tc>
          <w:tcPr>
            <w:tcW w:w="910" w:type="dxa"/>
          </w:tcPr>
          <w:p w:rsidR="00A66377" w:rsidRDefault="000262B5">
            <w:pPr>
              <w:pStyle w:val="TableParagraph"/>
              <w:spacing w:before="68"/>
              <w:ind w:left="145" w:right="135"/>
              <w:jc w:val="center"/>
              <w:rPr>
                <w:sz w:val="28"/>
              </w:rPr>
            </w:pPr>
            <w:r>
              <w:rPr>
                <w:sz w:val="28"/>
              </w:rPr>
              <w:t>43</w:t>
            </w:r>
          </w:p>
        </w:tc>
      </w:tr>
      <w:tr w:rsidR="00A66377">
        <w:trPr>
          <w:trHeight w:val="480"/>
        </w:trPr>
        <w:tc>
          <w:tcPr>
            <w:tcW w:w="3550" w:type="dxa"/>
          </w:tcPr>
          <w:p w:rsidR="00A66377" w:rsidRDefault="000262B5">
            <w:pPr>
              <w:pStyle w:val="TableParagraph"/>
              <w:spacing w:before="68"/>
              <w:ind w:left="155"/>
              <w:rPr>
                <w:sz w:val="28"/>
              </w:rPr>
            </w:pPr>
            <w:r>
              <w:rPr>
                <w:sz w:val="28"/>
              </w:rPr>
              <w:t>Истории</w:t>
            </w:r>
          </w:p>
        </w:tc>
        <w:tc>
          <w:tcPr>
            <w:tcW w:w="910" w:type="dxa"/>
          </w:tcPr>
          <w:p w:rsidR="00A66377" w:rsidRDefault="000262B5">
            <w:pPr>
              <w:pStyle w:val="TableParagraph"/>
              <w:spacing w:before="68"/>
              <w:ind w:left="155" w:right="125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920" w:type="dxa"/>
          </w:tcPr>
          <w:p w:rsidR="00A66377" w:rsidRDefault="000262B5">
            <w:pPr>
              <w:pStyle w:val="TableParagraph"/>
              <w:spacing w:before="68"/>
              <w:ind w:left="165" w:right="145"/>
              <w:jc w:val="center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910" w:type="dxa"/>
          </w:tcPr>
          <w:p w:rsidR="00A66377" w:rsidRDefault="000262B5">
            <w:pPr>
              <w:pStyle w:val="TableParagraph"/>
              <w:spacing w:before="68"/>
              <w:ind w:left="145" w:right="135"/>
              <w:jc w:val="center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  <w:tc>
          <w:tcPr>
            <w:tcW w:w="910" w:type="dxa"/>
          </w:tcPr>
          <w:p w:rsidR="00A66377" w:rsidRDefault="000262B5">
            <w:pPr>
              <w:pStyle w:val="TableParagraph"/>
              <w:spacing w:before="68"/>
              <w:ind w:left="145" w:right="135"/>
              <w:jc w:val="center"/>
              <w:rPr>
                <w:sz w:val="28"/>
              </w:rPr>
            </w:pPr>
            <w:r>
              <w:rPr>
                <w:sz w:val="28"/>
              </w:rPr>
              <w:t>29</w:t>
            </w:r>
          </w:p>
        </w:tc>
        <w:tc>
          <w:tcPr>
            <w:tcW w:w="910" w:type="dxa"/>
          </w:tcPr>
          <w:p w:rsidR="00A66377" w:rsidRDefault="000262B5">
            <w:pPr>
              <w:pStyle w:val="TableParagraph"/>
              <w:spacing w:before="68"/>
              <w:ind w:left="155" w:right="125"/>
              <w:jc w:val="center"/>
              <w:rPr>
                <w:sz w:val="28"/>
              </w:rPr>
            </w:pPr>
            <w:r>
              <w:rPr>
                <w:sz w:val="28"/>
              </w:rPr>
              <w:t>44</w:t>
            </w:r>
          </w:p>
        </w:tc>
        <w:tc>
          <w:tcPr>
            <w:tcW w:w="920" w:type="dxa"/>
          </w:tcPr>
          <w:p w:rsidR="00A66377" w:rsidRDefault="000262B5">
            <w:pPr>
              <w:pStyle w:val="TableParagraph"/>
              <w:spacing w:before="68"/>
              <w:ind w:left="165" w:right="145"/>
              <w:jc w:val="center"/>
              <w:rPr>
                <w:sz w:val="28"/>
              </w:rPr>
            </w:pPr>
            <w:r>
              <w:rPr>
                <w:sz w:val="28"/>
              </w:rPr>
              <w:t>52</w:t>
            </w:r>
          </w:p>
        </w:tc>
        <w:tc>
          <w:tcPr>
            <w:tcW w:w="910" w:type="dxa"/>
          </w:tcPr>
          <w:p w:rsidR="00A66377" w:rsidRDefault="000262B5">
            <w:pPr>
              <w:pStyle w:val="TableParagraph"/>
              <w:spacing w:before="68"/>
              <w:ind w:left="145" w:right="135"/>
              <w:jc w:val="center"/>
              <w:rPr>
                <w:sz w:val="28"/>
              </w:rPr>
            </w:pPr>
            <w:r>
              <w:rPr>
                <w:sz w:val="28"/>
              </w:rPr>
              <w:t>43</w:t>
            </w:r>
          </w:p>
        </w:tc>
      </w:tr>
      <w:tr w:rsidR="00A66377">
        <w:trPr>
          <w:trHeight w:val="479"/>
        </w:trPr>
        <w:tc>
          <w:tcPr>
            <w:tcW w:w="3550" w:type="dxa"/>
          </w:tcPr>
          <w:p w:rsidR="00A66377" w:rsidRDefault="000262B5">
            <w:pPr>
              <w:pStyle w:val="TableParagraph"/>
              <w:spacing w:before="68"/>
              <w:ind w:left="155"/>
              <w:rPr>
                <w:sz w:val="28"/>
              </w:rPr>
            </w:pPr>
            <w:r>
              <w:rPr>
                <w:sz w:val="28"/>
              </w:rPr>
              <w:t>Математике</w:t>
            </w:r>
          </w:p>
        </w:tc>
        <w:tc>
          <w:tcPr>
            <w:tcW w:w="910" w:type="dxa"/>
          </w:tcPr>
          <w:p w:rsidR="00A66377" w:rsidRDefault="000262B5">
            <w:pPr>
              <w:pStyle w:val="TableParagraph"/>
              <w:spacing w:before="68"/>
              <w:ind w:left="155" w:right="125"/>
              <w:jc w:val="center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920" w:type="dxa"/>
          </w:tcPr>
          <w:p w:rsidR="00A66377" w:rsidRDefault="000262B5">
            <w:pPr>
              <w:pStyle w:val="TableParagraph"/>
              <w:spacing w:before="68"/>
              <w:ind w:left="165" w:right="145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910" w:type="dxa"/>
          </w:tcPr>
          <w:p w:rsidR="00A66377" w:rsidRDefault="000262B5">
            <w:pPr>
              <w:pStyle w:val="TableParagraph"/>
              <w:spacing w:before="68"/>
              <w:ind w:left="145" w:right="135"/>
              <w:jc w:val="center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910" w:type="dxa"/>
          </w:tcPr>
          <w:p w:rsidR="00A66377" w:rsidRDefault="000262B5">
            <w:pPr>
              <w:pStyle w:val="TableParagraph"/>
              <w:spacing w:before="68"/>
              <w:ind w:left="145" w:right="135"/>
              <w:jc w:val="center"/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  <w:tc>
          <w:tcPr>
            <w:tcW w:w="910" w:type="dxa"/>
          </w:tcPr>
          <w:p w:rsidR="00A66377" w:rsidRDefault="000262B5">
            <w:pPr>
              <w:pStyle w:val="TableParagraph"/>
              <w:spacing w:before="68"/>
              <w:ind w:left="155" w:right="125"/>
              <w:jc w:val="center"/>
              <w:rPr>
                <w:sz w:val="28"/>
              </w:rPr>
            </w:pPr>
            <w:r>
              <w:rPr>
                <w:sz w:val="28"/>
              </w:rPr>
              <w:t>44</w:t>
            </w:r>
          </w:p>
        </w:tc>
        <w:tc>
          <w:tcPr>
            <w:tcW w:w="920" w:type="dxa"/>
          </w:tcPr>
          <w:p w:rsidR="00A66377" w:rsidRDefault="000262B5">
            <w:pPr>
              <w:pStyle w:val="TableParagraph"/>
              <w:spacing w:before="68"/>
              <w:ind w:left="165" w:right="145"/>
              <w:jc w:val="center"/>
              <w:rPr>
                <w:sz w:val="28"/>
              </w:rPr>
            </w:pPr>
            <w:r>
              <w:rPr>
                <w:sz w:val="28"/>
              </w:rPr>
              <w:t>38</w:t>
            </w:r>
          </w:p>
        </w:tc>
        <w:tc>
          <w:tcPr>
            <w:tcW w:w="910" w:type="dxa"/>
          </w:tcPr>
          <w:p w:rsidR="00A66377" w:rsidRDefault="000262B5">
            <w:pPr>
              <w:pStyle w:val="TableParagraph"/>
              <w:spacing w:before="68"/>
              <w:ind w:left="145" w:right="135"/>
              <w:jc w:val="center"/>
              <w:rPr>
                <w:sz w:val="28"/>
              </w:rPr>
            </w:pPr>
            <w:r>
              <w:rPr>
                <w:sz w:val="28"/>
              </w:rPr>
              <w:t>39</w:t>
            </w:r>
          </w:p>
        </w:tc>
      </w:tr>
      <w:tr w:rsidR="00A66377">
        <w:trPr>
          <w:trHeight w:val="470"/>
        </w:trPr>
        <w:tc>
          <w:tcPr>
            <w:tcW w:w="3550" w:type="dxa"/>
          </w:tcPr>
          <w:p w:rsidR="00A66377" w:rsidRDefault="000262B5">
            <w:pPr>
              <w:pStyle w:val="TableParagraph"/>
              <w:spacing w:before="68"/>
              <w:ind w:left="155"/>
              <w:rPr>
                <w:sz w:val="28"/>
              </w:rPr>
            </w:pPr>
            <w:r>
              <w:rPr>
                <w:sz w:val="28"/>
              </w:rPr>
              <w:t>Иностранным языкам</w:t>
            </w:r>
          </w:p>
        </w:tc>
        <w:tc>
          <w:tcPr>
            <w:tcW w:w="910" w:type="dxa"/>
          </w:tcPr>
          <w:p w:rsidR="00A66377" w:rsidRDefault="000262B5">
            <w:pPr>
              <w:pStyle w:val="TableParagraph"/>
              <w:spacing w:before="68"/>
              <w:ind w:left="155" w:right="125"/>
              <w:jc w:val="center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920" w:type="dxa"/>
          </w:tcPr>
          <w:p w:rsidR="00A66377" w:rsidRDefault="000262B5">
            <w:pPr>
              <w:pStyle w:val="TableParagraph"/>
              <w:spacing w:before="68"/>
              <w:ind w:left="165" w:right="145"/>
              <w:jc w:val="center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  <w:tc>
          <w:tcPr>
            <w:tcW w:w="910" w:type="dxa"/>
          </w:tcPr>
          <w:p w:rsidR="00A66377" w:rsidRDefault="000262B5">
            <w:pPr>
              <w:pStyle w:val="TableParagraph"/>
              <w:spacing w:before="68"/>
              <w:ind w:left="145" w:right="135"/>
              <w:jc w:val="center"/>
              <w:rPr>
                <w:sz w:val="28"/>
              </w:rPr>
            </w:pPr>
            <w:r>
              <w:rPr>
                <w:sz w:val="28"/>
              </w:rPr>
              <w:t>28</w:t>
            </w:r>
          </w:p>
        </w:tc>
        <w:tc>
          <w:tcPr>
            <w:tcW w:w="910" w:type="dxa"/>
          </w:tcPr>
          <w:p w:rsidR="00A66377" w:rsidRDefault="000262B5">
            <w:pPr>
              <w:pStyle w:val="TableParagraph"/>
              <w:spacing w:before="68"/>
              <w:ind w:left="145" w:right="135"/>
              <w:jc w:val="center"/>
              <w:rPr>
                <w:sz w:val="28"/>
              </w:rPr>
            </w:pPr>
            <w:r>
              <w:rPr>
                <w:sz w:val="28"/>
              </w:rPr>
              <w:t>27</w:t>
            </w:r>
          </w:p>
        </w:tc>
        <w:tc>
          <w:tcPr>
            <w:tcW w:w="910" w:type="dxa"/>
          </w:tcPr>
          <w:p w:rsidR="00A66377" w:rsidRDefault="000262B5">
            <w:pPr>
              <w:pStyle w:val="TableParagraph"/>
              <w:spacing w:before="68"/>
              <w:ind w:left="155" w:right="125"/>
              <w:jc w:val="center"/>
              <w:rPr>
                <w:sz w:val="28"/>
              </w:rPr>
            </w:pPr>
            <w:r>
              <w:rPr>
                <w:sz w:val="28"/>
              </w:rPr>
              <w:t>29</w:t>
            </w:r>
          </w:p>
        </w:tc>
        <w:tc>
          <w:tcPr>
            <w:tcW w:w="920" w:type="dxa"/>
          </w:tcPr>
          <w:p w:rsidR="00A66377" w:rsidRDefault="000262B5">
            <w:pPr>
              <w:pStyle w:val="TableParagraph"/>
              <w:spacing w:before="68"/>
              <w:ind w:left="165" w:right="145"/>
              <w:jc w:val="center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  <w:tc>
          <w:tcPr>
            <w:tcW w:w="910" w:type="dxa"/>
          </w:tcPr>
          <w:p w:rsidR="00A66377" w:rsidRDefault="000262B5">
            <w:pPr>
              <w:pStyle w:val="TableParagraph"/>
              <w:spacing w:before="68"/>
              <w:ind w:left="145" w:right="135"/>
              <w:jc w:val="center"/>
              <w:rPr>
                <w:sz w:val="28"/>
              </w:rPr>
            </w:pPr>
            <w:r>
              <w:rPr>
                <w:sz w:val="28"/>
              </w:rPr>
              <w:t>29</w:t>
            </w:r>
          </w:p>
        </w:tc>
      </w:tr>
      <w:tr w:rsidR="00A66377">
        <w:trPr>
          <w:trHeight w:val="800"/>
        </w:trPr>
        <w:tc>
          <w:tcPr>
            <w:tcW w:w="3550" w:type="dxa"/>
          </w:tcPr>
          <w:p w:rsidR="00A66377" w:rsidRDefault="000262B5">
            <w:pPr>
              <w:pStyle w:val="TableParagraph"/>
              <w:spacing w:before="68" w:line="244" w:lineRule="auto"/>
              <w:ind w:left="155" w:right="13"/>
              <w:rPr>
                <w:sz w:val="28"/>
              </w:rPr>
            </w:pPr>
            <w:r>
              <w:rPr>
                <w:sz w:val="28"/>
              </w:rPr>
              <w:t>Компьютерной грамотности, информатике</w:t>
            </w:r>
          </w:p>
        </w:tc>
        <w:tc>
          <w:tcPr>
            <w:tcW w:w="910" w:type="dxa"/>
          </w:tcPr>
          <w:p w:rsidR="00A66377" w:rsidRDefault="000262B5">
            <w:pPr>
              <w:pStyle w:val="TableParagraph"/>
              <w:spacing w:before="238"/>
              <w:ind w:left="155" w:right="125"/>
              <w:jc w:val="center"/>
              <w:rPr>
                <w:sz w:val="28"/>
              </w:rPr>
            </w:pPr>
            <w:r>
              <w:rPr>
                <w:sz w:val="28"/>
              </w:rPr>
              <w:t>28</w:t>
            </w:r>
          </w:p>
        </w:tc>
        <w:tc>
          <w:tcPr>
            <w:tcW w:w="920" w:type="dxa"/>
          </w:tcPr>
          <w:p w:rsidR="00A66377" w:rsidRDefault="000262B5">
            <w:pPr>
              <w:pStyle w:val="TableParagraph"/>
              <w:spacing w:before="238"/>
              <w:ind w:left="165" w:right="145"/>
              <w:jc w:val="center"/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  <w:tc>
          <w:tcPr>
            <w:tcW w:w="910" w:type="dxa"/>
          </w:tcPr>
          <w:p w:rsidR="00A66377" w:rsidRDefault="000262B5">
            <w:pPr>
              <w:pStyle w:val="TableParagraph"/>
              <w:spacing w:before="238"/>
              <w:ind w:left="145" w:right="135"/>
              <w:jc w:val="center"/>
              <w:rPr>
                <w:sz w:val="28"/>
              </w:rPr>
            </w:pPr>
            <w:r>
              <w:rPr>
                <w:sz w:val="28"/>
              </w:rPr>
              <w:t>33</w:t>
            </w:r>
          </w:p>
        </w:tc>
        <w:tc>
          <w:tcPr>
            <w:tcW w:w="910" w:type="dxa"/>
          </w:tcPr>
          <w:p w:rsidR="00A66377" w:rsidRDefault="000262B5">
            <w:pPr>
              <w:pStyle w:val="TableParagraph"/>
              <w:spacing w:before="238"/>
              <w:ind w:left="145" w:right="135"/>
              <w:jc w:val="center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  <w:tc>
          <w:tcPr>
            <w:tcW w:w="910" w:type="dxa"/>
          </w:tcPr>
          <w:p w:rsidR="00A66377" w:rsidRDefault="000262B5">
            <w:pPr>
              <w:pStyle w:val="TableParagraph"/>
              <w:spacing w:before="238"/>
              <w:ind w:left="155" w:right="125"/>
              <w:jc w:val="center"/>
              <w:rPr>
                <w:sz w:val="28"/>
              </w:rPr>
            </w:pPr>
            <w:r>
              <w:rPr>
                <w:sz w:val="28"/>
              </w:rPr>
              <w:t>28</w:t>
            </w:r>
          </w:p>
        </w:tc>
        <w:tc>
          <w:tcPr>
            <w:tcW w:w="920" w:type="dxa"/>
          </w:tcPr>
          <w:p w:rsidR="00A66377" w:rsidRDefault="000262B5">
            <w:pPr>
              <w:pStyle w:val="TableParagraph"/>
              <w:spacing w:before="238"/>
              <w:ind w:left="165" w:right="145"/>
              <w:jc w:val="center"/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  <w:tc>
          <w:tcPr>
            <w:tcW w:w="910" w:type="dxa"/>
          </w:tcPr>
          <w:p w:rsidR="00A66377" w:rsidRDefault="000262B5">
            <w:pPr>
              <w:pStyle w:val="TableParagraph"/>
              <w:spacing w:before="238"/>
              <w:ind w:left="145" w:right="135"/>
              <w:jc w:val="center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</w:tr>
      <w:tr w:rsidR="00A66377">
        <w:trPr>
          <w:trHeight w:val="480"/>
        </w:trPr>
        <w:tc>
          <w:tcPr>
            <w:tcW w:w="3550" w:type="dxa"/>
          </w:tcPr>
          <w:p w:rsidR="00A66377" w:rsidRDefault="000262B5">
            <w:pPr>
              <w:pStyle w:val="TableParagraph"/>
              <w:spacing w:before="68"/>
              <w:ind w:left="155"/>
              <w:rPr>
                <w:sz w:val="28"/>
              </w:rPr>
            </w:pPr>
            <w:r>
              <w:rPr>
                <w:sz w:val="28"/>
              </w:rPr>
              <w:t>Физике, химии, биологии</w:t>
            </w:r>
          </w:p>
        </w:tc>
        <w:tc>
          <w:tcPr>
            <w:tcW w:w="910" w:type="dxa"/>
          </w:tcPr>
          <w:p w:rsidR="00A66377" w:rsidRDefault="000262B5">
            <w:pPr>
              <w:pStyle w:val="TableParagraph"/>
              <w:spacing w:before="68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920" w:type="dxa"/>
          </w:tcPr>
          <w:p w:rsidR="00A66377" w:rsidRDefault="000262B5">
            <w:pPr>
              <w:pStyle w:val="TableParagraph"/>
              <w:spacing w:before="68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910" w:type="dxa"/>
          </w:tcPr>
          <w:p w:rsidR="00A66377" w:rsidRDefault="000262B5">
            <w:pPr>
              <w:pStyle w:val="TableParagraph"/>
              <w:spacing w:before="68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910" w:type="dxa"/>
          </w:tcPr>
          <w:p w:rsidR="00A66377" w:rsidRDefault="000262B5">
            <w:pPr>
              <w:pStyle w:val="TableParagraph"/>
              <w:spacing w:before="68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910" w:type="dxa"/>
          </w:tcPr>
          <w:p w:rsidR="00A66377" w:rsidRDefault="000262B5">
            <w:pPr>
              <w:pStyle w:val="TableParagraph"/>
              <w:spacing w:before="68"/>
              <w:ind w:left="155" w:right="125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920" w:type="dxa"/>
          </w:tcPr>
          <w:p w:rsidR="00A66377" w:rsidRDefault="000262B5">
            <w:pPr>
              <w:pStyle w:val="TableParagraph"/>
              <w:spacing w:before="68"/>
              <w:ind w:left="165" w:right="145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910" w:type="dxa"/>
          </w:tcPr>
          <w:p w:rsidR="00A66377" w:rsidRDefault="000262B5">
            <w:pPr>
              <w:pStyle w:val="TableParagraph"/>
              <w:spacing w:before="68"/>
              <w:ind w:left="145" w:right="135"/>
              <w:jc w:val="center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</w:tr>
    </w:tbl>
    <w:p w:rsidR="00A66377" w:rsidRDefault="00A66377">
      <w:pPr>
        <w:jc w:val="center"/>
        <w:rPr>
          <w:sz w:val="28"/>
        </w:rPr>
        <w:sectPr w:rsidR="00A66377">
          <w:pgSz w:w="11910" w:h="16840"/>
          <w:pgMar w:top="1320" w:right="880" w:bottom="980" w:left="860" w:header="706" w:footer="784" w:gutter="0"/>
          <w:cols w:space="720"/>
        </w:sectPr>
      </w:pPr>
    </w:p>
    <w:p w:rsidR="00A66377" w:rsidRDefault="00A66377">
      <w:pPr>
        <w:pStyle w:val="a3"/>
        <w:spacing w:before="9"/>
        <w:rPr>
          <w:sz w:val="7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550"/>
        <w:gridCol w:w="910"/>
        <w:gridCol w:w="920"/>
        <w:gridCol w:w="910"/>
        <w:gridCol w:w="910"/>
        <w:gridCol w:w="910"/>
        <w:gridCol w:w="920"/>
        <w:gridCol w:w="910"/>
      </w:tblGrid>
      <w:tr w:rsidR="00A66377">
        <w:trPr>
          <w:trHeight w:val="470"/>
        </w:trPr>
        <w:tc>
          <w:tcPr>
            <w:tcW w:w="3550" w:type="dxa"/>
          </w:tcPr>
          <w:p w:rsidR="00A66377" w:rsidRDefault="000262B5">
            <w:pPr>
              <w:pStyle w:val="TableParagraph"/>
              <w:spacing w:before="68"/>
              <w:ind w:left="155"/>
              <w:rPr>
                <w:sz w:val="28"/>
              </w:rPr>
            </w:pPr>
            <w:r>
              <w:rPr>
                <w:sz w:val="28"/>
              </w:rPr>
              <w:t>Физкультуре</w:t>
            </w:r>
          </w:p>
        </w:tc>
        <w:tc>
          <w:tcPr>
            <w:tcW w:w="910" w:type="dxa"/>
          </w:tcPr>
          <w:p w:rsidR="00A66377" w:rsidRDefault="000262B5">
            <w:pPr>
              <w:pStyle w:val="TableParagraph"/>
              <w:spacing w:before="68"/>
              <w:ind w:left="155" w:right="125"/>
              <w:jc w:val="center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920" w:type="dxa"/>
          </w:tcPr>
          <w:p w:rsidR="00A66377" w:rsidRDefault="000262B5">
            <w:pPr>
              <w:pStyle w:val="TableParagraph"/>
              <w:spacing w:before="68"/>
              <w:ind w:left="325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910" w:type="dxa"/>
          </w:tcPr>
          <w:p w:rsidR="00A66377" w:rsidRDefault="000262B5">
            <w:pPr>
              <w:pStyle w:val="TableParagraph"/>
              <w:spacing w:before="68"/>
              <w:ind w:right="374"/>
              <w:jc w:val="right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910" w:type="dxa"/>
          </w:tcPr>
          <w:p w:rsidR="00A66377" w:rsidRDefault="000262B5">
            <w:pPr>
              <w:pStyle w:val="TableParagraph"/>
              <w:spacing w:before="68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910" w:type="dxa"/>
          </w:tcPr>
          <w:p w:rsidR="00A66377" w:rsidRDefault="000262B5">
            <w:pPr>
              <w:pStyle w:val="TableParagraph"/>
              <w:spacing w:before="68"/>
              <w:ind w:left="155" w:right="125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920" w:type="dxa"/>
          </w:tcPr>
          <w:p w:rsidR="00A66377" w:rsidRDefault="000262B5">
            <w:pPr>
              <w:pStyle w:val="TableParagraph"/>
              <w:spacing w:before="68"/>
              <w:ind w:left="165" w:right="145"/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910" w:type="dxa"/>
          </w:tcPr>
          <w:p w:rsidR="00A66377" w:rsidRDefault="000262B5">
            <w:pPr>
              <w:pStyle w:val="TableParagraph"/>
              <w:spacing w:before="68"/>
              <w:ind w:left="315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</w:tr>
      <w:tr w:rsidR="00A66377">
        <w:trPr>
          <w:trHeight w:val="1130"/>
        </w:trPr>
        <w:tc>
          <w:tcPr>
            <w:tcW w:w="3550" w:type="dxa"/>
          </w:tcPr>
          <w:p w:rsidR="00A66377" w:rsidRDefault="000262B5">
            <w:pPr>
              <w:pStyle w:val="TableParagraph"/>
              <w:spacing w:before="68" w:line="242" w:lineRule="auto"/>
              <w:ind w:left="155"/>
              <w:rPr>
                <w:sz w:val="28"/>
              </w:rPr>
            </w:pPr>
            <w:r>
              <w:rPr>
                <w:sz w:val="28"/>
              </w:rPr>
              <w:t>Общественным наукам (социологии, экономике, политологии)</w:t>
            </w:r>
          </w:p>
        </w:tc>
        <w:tc>
          <w:tcPr>
            <w:tcW w:w="910" w:type="dxa"/>
          </w:tcPr>
          <w:p w:rsidR="00A66377" w:rsidRDefault="00A66377">
            <w:pPr>
              <w:pStyle w:val="TableParagraph"/>
              <w:spacing w:before="7"/>
              <w:rPr>
                <w:sz w:val="34"/>
              </w:rPr>
            </w:pPr>
          </w:p>
          <w:p w:rsidR="00A66377" w:rsidRDefault="000262B5">
            <w:pPr>
              <w:pStyle w:val="TableParagraph"/>
              <w:ind w:left="155" w:right="125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920" w:type="dxa"/>
          </w:tcPr>
          <w:p w:rsidR="00A66377" w:rsidRDefault="00A66377">
            <w:pPr>
              <w:pStyle w:val="TableParagraph"/>
              <w:spacing w:before="7"/>
              <w:rPr>
                <w:sz w:val="34"/>
              </w:rPr>
            </w:pPr>
          </w:p>
          <w:p w:rsidR="00A66377" w:rsidRDefault="000262B5">
            <w:pPr>
              <w:pStyle w:val="TableParagraph"/>
              <w:ind w:left="325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910" w:type="dxa"/>
          </w:tcPr>
          <w:p w:rsidR="00A66377" w:rsidRDefault="00A66377">
            <w:pPr>
              <w:pStyle w:val="TableParagraph"/>
              <w:spacing w:before="7"/>
              <w:rPr>
                <w:sz w:val="34"/>
              </w:rPr>
            </w:pPr>
          </w:p>
          <w:p w:rsidR="00A66377" w:rsidRDefault="000262B5">
            <w:pPr>
              <w:pStyle w:val="TableParagraph"/>
              <w:ind w:right="304"/>
              <w:jc w:val="right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910" w:type="dxa"/>
          </w:tcPr>
          <w:p w:rsidR="00A66377" w:rsidRDefault="00A66377">
            <w:pPr>
              <w:pStyle w:val="TableParagraph"/>
              <w:spacing w:before="7"/>
              <w:rPr>
                <w:sz w:val="34"/>
              </w:rPr>
            </w:pPr>
          </w:p>
          <w:p w:rsidR="00A66377" w:rsidRDefault="000262B5">
            <w:pPr>
              <w:pStyle w:val="TableParagraph"/>
              <w:ind w:left="145" w:right="135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910" w:type="dxa"/>
          </w:tcPr>
          <w:p w:rsidR="00A66377" w:rsidRDefault="00A66377">
            <w:pPr>
              <w:pStyle w:val="TableParagraph"/>
              <w:spacing w:before="7"/>
              <w:rPr>
                <w:sz w:val="34"/>
              </w:rPr>
            </w:pPr>
          </w:p>
          <w:p w:rsidR="00A66377" w:rsidRDefault="000262B5">
            <w:pPr>
              <w:pStyle w:val="TableParagraph"/>
              <w:ind w:left="155" w:right="125"/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920" w:type="dxa"/>
          </w:tcPr>
          <w:p w:rsidR="00A66377" w:rsidRDefault="00A66377">
            <w:pPr>
              <w:pStyle w:val="TableParagraph"/>
              <w:spacing w:before="7"/>
              <w:rPr>
                <w:sz w:val="34"/>
              </w:rPr>
            </w:pPr>
          </w:p>
          <w:p w:rsidR="00A66377" w:rsidRDefault="000262B5">
            <w:pPr>
              <w:pStyle w:val="TableParagraph"/>
              <w:ind w:left="165" w:right="145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910" w:type="dxa"/>
          </w:tcPr>
          <w:p w:rsidR="00A66377" w:rsidRDefault="00A66377">
            <w:pPr>
              <w:pStyle w:val="TableParagraph"/>
              <w:spacing w:before="7"/>
              <w:rPr>
                <w:sz w:val="34"/>
              </w:rPr>
            </w:pPr>
          </w:p>
          <w:p w:rsidR="00A66377" w:rsidRDefault="000262B5">
            <w:pPr>
              <w:pStyle w:val="TableParagraph"/>
              <w:ind w:left="315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</w:tr>
      <w:tr w:rsidR="00A66377">
        <w:trPr>
          <w:trHeight w:val="1120"/>
        </w:trPr>
        <w:tc>
          <w:tcPr>
            <w:tcW w:w="3550" w:type="dxa"/>
          </w:tcPr>
          <w:p w:rsidR="00A66377" w:rsidRDefault="000262B5">
            <w:pPr>
              <w:pStyle w:val="TableParagraph"/>
              <w:spacing w:before="68"/>
              <w:ind w:left="155"/>
              <w:rPr>
                <w:sz w:val="28"/>
              </w:rPr>
            </w:pPr>
            <w:r>
              <w:rPr>
                <w:sz w:val="28"/>
              </w:rPr>
              <w:t>Истории искусства, художественному творчеству</w:t>
            </w:r>
          </w:p>
        </w:tc>
        <w:tc>
          <w:tcPr>
            <w:tcW w:w="910" w:type="dxa"/>
          </w:tcPr>
          <w:p w:rsidR="00A66377" w:rsidRDefault="00A66377">
            <w:pPr>
              <w:pStyle w:val="TableParagraph"/>
              <w:spacing w:before="9"/>
              <w:rPr>
                <w:sz w:val="33"/>
              </w:rPr>
            </w:pPr>
          </w:p>
          <w:p w:rsidR="00A66377" w:rsidRDefault="000262B5">
            <w:pPr>
              <w:pStyle w:val="TableParagraph"/>
              <w:ind w:left="155" w:right="125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920" w:type="dxa"/>
          </w:tcPr>
          <w:p w:rsidR="00A66377" w:rsidRDefault="00A66377">
            <w:pPr>
              <w:pStyle w:val="TableParagraph"/>
              <w:spacing w:before="9"/>
              <w:rPr>
                <w:sz w:val="33"/>
              </w:rPr>
            </w:pPr>
          </w:p>
          <w:p w:rsidR="00A66377" w:rsidRDefault="000262B5">
            <w:pPr>
              <w:pStyle w:val="TableParagraph"/>
              <w:ind w:left="395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910" w:type="dxa"/>
          </w:tcPr>
          <w:p w:rsidR="00A66377" w:rsidRDefault="00A66377">
            <w:pPr>
              <w:pStyle w:val="TableParagraph"/>
              <w:spacing w:before="9"/>
              <w:rPr>
                <w:sz w:val="33"/>
              </w:rPr>
            </w:pPr>
          </w:p>
          <w:p w:rsidR="00A66377" w:rsidRDefault="000262B5">
            <w:pPr>
              <w:pStyle w:val="TableParagraph"/>
              <w:ind w:right="374"/>
              <w:jc w:val="right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910" w:type="dxa"/>
          </w:tcPr>
          <w:p w:rsidR="00A66377" w:rsidRDefault="00A66377">
            <w:pPr>
              <w:pStyle w:val="TableParagraph"/>
              <w:spacing w:before="9"/>
              <w:rPr>
                <w:sz w:val="33"/>
              </w:rPr>
            </w:pPr>
          </w:p>
          <w:p w:rsidR="00A66377" w:rsidRDefault="000262B5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910" w:type="dxa"/>
          </w:tcPr>
          <w:p w:rsidR="00A66377" w:rsidRDefault="00A66377">
            <w:pPr>
              <w:pStyle w:val="TableParagraph"/>
              <w:spacing w:before="9"/>
              <w:rPr>
                <w:sz w:val="33"/>
              </w:rPr>
            </w:pPr>
          </w:p>
          <w:p w:rsidR="00A66377" w:rsidRDefault="000262B5">
            <w:pPr>
              <w:pStyle w:val="TableParagraph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920" w:type="dxa"/>
          </w:tcPr>
          <w:p w:rsidR="00A66377" w:rsidRDefault="00A66377">
            <w:pPr>
              <w:pStyle w:val="TableParagraph"/>
              <w:spacing w:before="9"/>
              <w:rPr>
                <w:sz w:val="33"/>
              </w:rPr>
            </w:pPr>
          </w:p>
          <w:p w:rsidR="00A66377" w:rsidRDefault="000262B5">
            <w:pPr>
              <w:pStyle w:val="TableParagraph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910" w:type="dxa"/>
          </w:tcPr>
          <w:p w:rsidR="00A66377" w:rsidRDefault="00A66377">
            <w:pPr>
              <w:pStyle w:val="TableParagraph"/>
              <w:spacing w:before="9"/>
              <w:rPr>
                <w:sz w:val="33"/>
              </w:rPr>
            </w:pPr>
          </w:p>
          <w:p w:rsidR="00A66377" w:rsidRDefault="000262B5">
            <w:pPr>
              <w:pStyle w:val="TableParagraph"/>
              <w:ind w:left="385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A66377">
        <w:trPr>
          <w:trHeight w:val="800"/>
        </w:trPr>
        <w:tc>
          <w:tcPr>
            <w:tcW w:w="3550" w:type="dxa"/>
          </w:tcPr>
          <w:p w:rsidR="00A66377" w:rsidRDefault="000262B5">
            <w:pPr>
              <w:pStyle w:val="TableParagraph"/>
              <w:spacing w:before="68"/>
              <w:ind w:left="155"/>
              <w:rPr>
                <w:sz w:val="28"/>
              </w:rPr>
            </w:pPr>
            <w:r>
              <w:rPr>
                <w:sz w:val="28"/>
              </w:rPr>
              <w:t>Ведению домашнего хозяйства</w:t>
            </w:r>
          </w:p>
        </w:tc>
        <w:tc>
          <w:tcPr>
            <w:tcW w:w="910" w:type="dxa"/>
          </w:tcPr>
          <w:p w:rsidR="00A66377" w:rsidRDefault="000262B5">
            <w:pPr>
              <w:pStyle w:val="TableParagraph"/>
              <w:spacing w:before="228"/>
              <w:ind w:left="155" w:right="125"/>
              <w:jc w:val="center"/>
              <w:rPr>
                <w:sz w:val="28"/>
              </w:rPr>
            </w:pPr>
            <w:r>
              <w:rPr>
                <w:sz w:val="28"/>
              </w:rPr>
              <w:t>28</w:t>
            </w:r>
          </w:p>
        </w:tc>
        <w:tc>
          <w:tcPr>
            <w:tcW w:w="920" w:type="dxa"/>
          </w:tcPr>
          <w:p w:rsidR="00A66377" w:rsidRDefault="000262B5">
            <w:pPr>
              <w:pStyle w:val="TableParagraph"/>
              <w:spacing w:before="228"/>
              <w:ind w:left="325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910" w:type="dxa"/>
          </w:tcPr>
          <w:p w:rsidR="00A66377" w:rsidRDefault="000262B5">
            <w:pPr>
              <w:pStyle w:val="TableParagraph"/>
              <w:spacing w:before="228"/>
              <w:ind w:right="374"/>
              <w:jc w:val="right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910" w:type="dxa"/>
          </w:tcPr>
          <w:p w:rsidR="00A66377" w:rsidRDefault="000262B5">
            <w:pPr>
              <w:pStyle w:val="TableParagraph"/>
              <w:spacing w:before="228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910" w:type="dxa"/>
          </w:tcPr>
          <w:p w:rsidR="00A66377" w:rsidRDefault="000262B5">
            <w:pPr>
              <w:pStyle w:val="TableParagraph"/>
              <w:spacing w:before="228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920" w:type="dxa"/>
          </w:tcPr>
          <w:p w:rsidR="00A66377" w:rsidRDefault="000262B5">
            <w:pPr>
              <w:pStyle w:val="TableParagraph"/>
              <w:spacing w:before="228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910" w:type="dxa"/>
          </w:tcPr>
          <w:p w:rsidR="00A66377" w:rsidRDefault="000262B5">
            <w:pPr>
              <w:pStyle w:val="TableParagraph"/>
              <w:spacing w:before="228"/>
              <w:ind w:left="385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A66377">
        <w:trPr>
          <w:trHeight w:val="470"/>
        </w:trPr>
        <w:tc>
          <w:tcPr>
            <w:tcW w:w="3550" w:type="dxa"/>
          </w:tcPr>
          <w:p w:rsidR="00A66377" w:rsidRDefault="000262B5">
            <w:pPr>
              <w:pStyle w:val="TableParagraph"/>
              <w:spacing w:before="68"/>
              <w:ind w:left="155"/>
              <w:rPr>
                <w:sz w:val="28"/>
              </w:rPr>
            </w:pPr>
            <w:r>
              <w:rPr>
                <w:sz w:val="28"/>
              </w:rPr>
              <w:t>Философии</w:t>
            </w:r>
          </w:p>
        </w:tc>
        <w:tc>
          <w:tcPr>
            <w:tcW w:w="910" w:type="dxa"/>
          </w:tcPr>
          <w:p w:rsidR="00A66377" w:rsidRDefault="000262B5">
            <w:pPr>
              <w:pStyle w:val="TableParagraph"/>
              <w:spacing w:before="68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920" w:type="dxa"/>
          </w:tcPr>
          <w:p w:rsidR="00A66377" w:rsidRDefault="000262B5">
            <w:pPr>
              <w:pStyle w:val="TableParagraph"/>
              <w:spacing w:before="68"/>
              <w:ind w:left="395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910" w:type="dxa"/>
          </w:tcPr>
          <w:p w:rsidR="00A66377" w:rsidRDefault="000262B5">
            <w:pPr>
              <w:pStyle w:val="TableParagraph"/>
              <w:spacing w:before="68"/>
              <w:ind w:right="374"/>
              <w:jc w:val="right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910" w:type="dxa"/>
          </w:tcPr>
          <w:p w:rsidR="00A66377" w:rsidRDefault="000262B5">
            <w:pPr>
              <w:pStyle w:val="TableParagraph"/>
              <w:spacing w:before="68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910" w:type="dxa"/>
          </w:tcPr>
          <w:p w:rsidR="00A66377" w:rsidRDefault="000262B5">
            <w:pPr>
              <w:pStyle w:val="TableParagraph"/>
              <w:spacing w:before="68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920" w:type="dxa"/>
          </w:tcPr>
          <w:p w:rsidR="00A66377" w:rsidRDefault="000262B5">
            <w:pPr>
              <w:pStyle w:val="TableParagraph"/>
              <w:spacing w:before="68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910" w:type="dxa"/>
          </w:tcPr>
          <w:p w:rsidR="00A66377" w:rsidRDefault="000262B5">
            <w:pPr>
              <w:pStyle w:val="TableParagraph"/>
              <w:spacing w:before="68"/>
              <w:ind w:left="385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A66377">
        <w:trPr>
          <w:trHeight w:val="479"/>
        </w:trPr>
        <w:tc>
          <w:tcPr>
            <w:tcW w:w="3550" w:type="dxa"/>
          </w:tcPr>
          <w:p w:rsidR="00A66377" w:rsidRDefault="000262B5">
            <w:pPr>
              <w:pStyle w:val="TableParagraph"/>
              <w:spacing w:before="68"/>
              <w:ind w:left="155"/>
              <w:rPr>
                <w:sz w:val="28"/>
              </w:rPr>
            </w:pPr>
            <w:r>
              <w:rPr>
                <w:sz w:val="28"/>
              </w:rPr>
              <w:t>Основам религии</w:t>
            </w:r>
          </w:p>
        </w:tc>
        <w:tc>
          <w:tcPr>
            <w:tcW w:w="910" w:type="dxa"/>
          </w:tcPr>
          <w:p w:rsidR="00A66377" w:rsidRDefault="000262B5">
            <w:pPr>
              <w:pStyle w:val="TableParagraph"/>
              <w:spacing w:before="68"/>
              <w:ind w:left="155" w:right="125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920" w:type="dxa"/>
          </w:tcPr>
          <w:p w:rsidR="00A66377" w:rsidRDefault="000262B5">
            <w:pPr>
              <w:pStyle w:val="TableParagraph"/>
              <w:spacing w:before="68"/>
              <w:ind w:left="325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910" w:type="dxa"/>
          </w:tcPr>
          <w:p w:rsidR="00A66377" w:rsidRDefault="000262B5">
            <w:pPr>
              <w:pStyle w:val="TableParagraph"/>
              <w:spacing w:before="68"/>
              <w:ind w:right="374"/>
              <w:jc w:val="right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910" w:type="dxa"/>
          </w:tcPr>
          <w:p w:rsidR="00A66377" w:rsidRDefault="000262B5">
            <w:pPr>
              <w:pStyle w:val="TableParagraph"/>
              <w:spacing w:before="68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910" w:type="dxa"/>
          </w:tcPr>
          <w:p w:rsidR="00A66377" w:rsidRDefault="000262B5">
            <w:pPr>
              <w:pStyle w:val="TableParagraph"/>
              <w:spacing w:before="68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920" w:type="dxa"/>
          </w:tcPr>
          <w:p w:rsidR="00A66377" w:rsidRDefault="000262B5">
            <w:pPr>
              <w:pStyle w:val="TableParagraph"/>
              <w:spacing w:before="68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910" w:type="dxa"/>
          </w:tcPr>
          <w:p w:rsidR="00A66377" w:rsidRDefault="000262B5">
            <w:pPr>
              <w:pStyle w:val="TableParagraph"/>
              <w:spacing w:before="68"/>
              <w:ind w:left="385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A66377">
        <w:trPr>
          <w:trHeight w:val="1120"/>
        </w:trPr>
        <w:tc>
          <w:tcPr>
            <w:tcW w:w="3550" w:type="dxa"/>
          </w:tcPr>
          <w:p w:rsidR="00A66377" w:rsidRDefault="000262B5">
            <w:pPr>
              <w:pStyle w:val="TableParagraph"/>
              <w:spacing w:before="68"/>
              <w:ind w:left="155" w:right="144"/>
              <w:rPr>
                <w:sz w:val="28"/>
              </w:rPr>
            </w:pPr>
            <w:r>
              <w:rPr>
                <w:sz w:val="28"/>
              </w:rPr>
              <w:t>Основам менеджмента, управлению производством</w:t>
            </w:r>
          </w:p>
        </w:tc>
        <w:tc>
          <w:tcPr>
            <w:tcW w:w="910" w:type="dxa"/>
          </w:tcPr>
          <w:p w:rsidR="00A66377" w:rsidRDefault="00A66377">
            <w:pPr>
              <w:pStyle w:val="TableParagraph"/>
              <w:spacing w:before="9"/>
              <w:rPr>
                <w:sz w:val="33"/>
              </w:rPr>
            </w:pPr>
          </w:p>
          <w:p w:rsidR="00A66377" w:rsidRDefault="000262B5">
            <w:pPr>
              <w:pStyle w:val="TableParagraph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920" w:type="dxa"/>
          </w:tcPr>
          <w:p w:rsidR="00A66377" w:rsidRDefault="00A66377">
            <w:pPr>
              <w:pStyle w:val="TableParagraph"/>
              <w:spacing w:before="9"/>
              <w:rPr>
                <w:sz w:val="33"/>
              </w:rPr>
            </w:pPr>
          </w:p>
          <w:p w:rsidR="00A66377" w:rsidRDefault="000262B5">
            <w:pPr>
              <w:pStyle w:val="TableParagraph"/>
              <w:ind w:left="395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910" w:type="dxa"/>
          </w:tcPr>
          <w:p w:rsidR="00A66377" w:rsidRDefault="00A66377">
            <w:pPr>
              <w:pStyle w:val="TableParagraph"/>
              <w:spacing w:before="9"/>
              <w:rPr>
                <w:sz w:val="33"/>
              </w:rPr>
            </w:pPr>
          </w:p>
          <w:p w:rsidR="00A66377" w:rsidRDefault="000262B5">
            <w:pPr>
              <w:pStyle w:val="TableParagraph"/>
              <w:ind w:right="374"/>
              <w:jc w:val="right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910" w:type="dxa"/>
          </w:tcPr>
          <w:p w:rsidR="00A66377" w:rsidRDefault="00A66377">
            <w:pPr>
              <w:pStyle w:val="TableParagraph"/>
              <w:spacing w:before="9"/>
              <w:rPr>
                <w:sz w:val="33"/>
              </w:rPr>
            </w:pPr>
          </w:p>
          <w:p w:rsidR="00A66377" w:rsidRDefault="000262B5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910" w:type="dxa"/>
          </w:tcPr>
          <w:p w:rsidR="00A66377" w:rsidRDefault="00A66377">
            <w:pPr>
              <w:pStyle w:val="TableParagraph"/>
              <w:spacing w:before="9"/>
              <w:rPr>
                <w:sz w:val="33"/>
              </w:rPr>
            </w:pPr>
          </w:p>
          <w:p w:rsidR="00A66377" w:rsidRDefault="000262B5">
            <w:pPr>
              <w:pStyle w:val="TableParagraph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920" w:type="dxa"/>
          </w:tcPr>
          <w:p w:rsidR="00A66377" w:rsidRDefault="00A66377">
            <w:pPr>
              <w:pStyle w:val="TableParagraph"/>
              <w:spacing w:before="9"/>
              <w:rPr>
                <w:sz w:val="33"/>
              </w:rPr>
            </w:pPr>
          </w:p>
          <w:p w:rsidR="00A66377" w:rsidRDefault="000262B5">
            <w:pPr>
              <w:pStyle w:val="TableParagraph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910" w:type="dxa"/>
          </w:tcPr>
          <w:p w:rsidR="00A66377" w:rsidRDefault="00A66377">
            <w:pPr>
              <w:pStyle w:val="TableParagraph"/>
              <w:spacing w:before="9"/>
              <w:rPr>
                <w:sz w:val="33"/>
              </w:rPr>
            </w:pPr>
          </w:p>
          <w:p w:rsidR="00A66377" w:rsidRDefault="000262B5">
            <w:pPr>
              <w:pStyle w:val="TableParagraph"/>
              <w:ind w:left="385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A66377">
        <w:trPr>
          <w:trHeight w:val="800"/>
        </w:trPr>
        <w:tc>
          <w:tcPr>
            <w:tcW w:w="3550" w:type="dxa"/>
          </w:tcPr>
          <w:p w:rsidR="00A66377" w:rsidRDefault="000262B5">
            <w:pPr>
              <w:pStyle w:val="TableParagraph"/>
              <w:spacing w:before="68"/>
              <w:ind w:left="155" w:right="1194"/>
              <w:rPr>
                <w:sz w:val="28"/>
              </w:rPr>
            </w:pPr>
            <w:r>
              <w:rPr>
                <w:sz w:val="28"/>
              </w:rPr>
              <w:t>Бухгалтерии, делопроизводству</w:t>
            </w:r>
          </w:p>
        </w:tc>
        <w:tc>
          <w:tcPr>
            <w:tcW w:w="910" w:type="dxa"/>
          </w:tcPr>
          <w:p w:rsidR="00A66377" w:rsidRDefault="000262B5">
            <w:pPr>
              <w:pStyle w:val="TableParagraph"/>
              <w:spacing w:before="228"/>
              <w:ind w:left="155" w:right="125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920" w:type="dxa"/>
          </w:tcPr>
          <w:p w:rsidR="00A66377" w:rsidRDefault="000262B5">
            <w:pPr>
              <w:pStyle w:val="TableParagraph"/>
              <w:spacing w:before="228"/>
              <w:ind w:left="395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910" w:type="dxa"/>
          </w:tcPr>
          <w:p w:rsidR="00A66377" w:rsidRDefault="000262B5">
            <w:pPr>
              <w:pStyle w:val="TableParagraph"/>
              <w:spacing w:before="228"/>
              <w:ind w:right="374"/>
              <w:jc w:val="right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910" w:type="dxa"/>
          </w:tcPr>
          <w:p w:rsidR="00A66377" w:rsidRDefault="000262B5">
            <w:pPr>
              <w:pStyle w:val="TableParagraph"/>
              <w:spacing w:before="228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910" w:type="dxa"/>
          </w:tcPr>
          <w:p w:rsidR="00A66377" w:rsidRDefault="000262B5">
            <w:pPr>
              <w:pStyle w:val="TableParagraph"/>
              <w:spacing w:before="228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920" w:type="dxa"/>
          </w:tcPr>
          <w:p w:rsidR="00A66377" w:rsidRDefault="000262B5">
            <w:pPr>
              <w:pStyle w:val="TableParagraph"/>
              <w:spacing w:before="228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910" w:type="dxa"/>
          </w:tcPr>
          <w:p w:rsidR="00A66377" w:rsidRDefault="000262B5">
            <w:pPr>
              <w:pStyle w:val="TableParagraph"/>
              <w:spacing w:before="228"/>
              <w:ind w:left="385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A66377">
        <w:trPr>
          <w:trHeight w:val="479"/>
        </w:trPr>
        <w:tc>
          <w:tcPr>
            <w:tcW w:w="3550" w:type="dxa"/>
          </w:tcPr>
          <w:p w:rsidR="00A66377" w:rsidRDefault="000262B5">
            <w:pPr>
              <w:pStyle w:val="TableParagraph"/>
              <w:spacing w:before="68"/>
              <w:ind w:left="155"/>
              <w:rPr>
                <w:sz w:val="28"/>
              </w:rPr>
            </w:pPr>
            <w:r>
              <w:rPr>
                <w:sz w:val="28"/>
              </w:rPr>
              <w:t>Затруднились ответить</w:t>
            </w:r>
          </w:p>
        </w:tc>
        <w:tc>
          <w:tcPr>
            <w:tcW w:w="910" w:type="dxa"/>
          </w:tcPr>
          <w:p w:rsidR="00A66377" w:rsidRDefault="000262B5">
            <w:pPr>
              <w:pStyle w:val="TableParagraph"/>
              <w:spacing w:before="68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920" w:type="dxa"/>
          </w:tcPr>
          <w:p w:rsidR="00A66377" w:rsidRDefault="000262B5">
            <w:pPr>
              <w:pStyle w:val="TableParagraph"/>
              <w:spacing w:before="68"/>
              <w:ind w:left="325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910" w:type="dxa"/>
          </w:tcPr>
          <w:p w:rsidR="00A66377" w:rsidRDefault="000262B5">
            <w:pPr>
              <w:pStyle w:val="TableParagraph"/>
              <w:spacing w:before="68"/>
              <w:ind w:right="304"/>
              <w:jc w:val="right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910" w:type="dxa"/>
          </w:tcPr>
          <w:p w:rsidR="00A66377" w:rsidRDefault="000262B5">
            <w:pPr>
              <w:pStyle w:val="TableParagraph"/>
              <w:spacing w:before="68"/>
              <w:ind w:left="145" w:right="135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910" w:type="dxa"/>
          </w:tcPr>
          <w:p w:rsidR="00A66377" w:rsidRDefault="000262B5">
            <w:pPr>
              <w:pStyle w:val="TableParagraph"/>
              <w:spacing w:before="68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920" w:type="dxa"/>
          </w:tcPr>
          <w:p w:rsidR="00A66377" w:rsidRDefault="000262B5">
            <w:pPr>
              <w:pStyle w:val="TableParagraph"/>
              <w:spacing w:before="68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910" w:type="dxa"/>
          </w:tcPr>
          <w:p w:rsidR="00A66377" w:rsidRDefault="000262B5">
            <w:pPr>
              <w:pStyle w:val="TableParagraph"/>
              <w:spacing w:before="68"/>
              <w:ind w:left="385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</w:tbl>
    <w:p w:rsidR="00A66377" w:rsidRDefault="00A66377">
      <w:pPr>
        <w:pStyle w:val="a3"/>
        <w:rPr>
          <w:sz w:val="20"/>
        </w:rPr>
      </w:pPr>
    </w:p>
    <w:p w:rsidR="00A66377" w:rsidRDefault="000262B5">
      <w:pPr>
        <w:pStyle w:val="1"/>
        <w:spacing w:before="88" w:line="321" w:lineRule="exact"/>
        <w:jc w:val="left"/>
      </w:pPr>
      <w:r>
        <w:t>Таблица 2.</w:t>
      </w:r>
    </w:p>
    <w:p w:rsidR="00A66377" w:rsidRDefault="000262B5">
      <w:pPr>
        <w:pStyle w:val="a3"/>
        <w:spacing w:after="10" w:line="321" w:lineRule="exact"/>
        <w:ind w:left="270"/>
      </w:pPr>
      <w:r>
        <w:t>Распределение данных опроса 2019 года по респондентам разного возраста.</w:t>
      </w:r>
    </w:p>
    <w:tbl>
      <w:tblPr>
        <w:tblStyle w:val="TableNormal"/>
        <w:tblW w:w="0" w:type="auto"/>
        <w:tblInd w:w="1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00"/>
        <w:gridCol w:w="980"/>
        <w:gridCol w:w="1120"/>
        <w:gridCol w:w="990"/>
        <w:gridCol w:w="1070"/>
      </w:tblGrid>
      <w:tr w:rsidR="00A66377">
        <w:trPr>
          <w:trHeight w:val="960"/>
        </w:trPr>
        <w:tc>
          <w:tcPr>
            <w:tcW w:w="5700" w:type="dxa"/>
          </w:tcPr>
          <w:p w:rsidR="00A66377" w:rsidRDefault="000262B5">
            <w:pPr>
              <w:pStyle w:val="TableParagraph"/>
              <w:spacing w:line="237" w:lineRule="auto"/>
              <w:ind w:left="115"/>
              <w:rPr>
                <w:sz w:val="28"/>
              </w:rPr>
            </w:pPr>
            <w:r>
              <w:rPr>
                <w:sz w:val="28"/>
              </w:rPr>
              <w:t>Как вы считаете, преподаванию каких школьных предметов сейчас следовало бы</w:t>
            </w:r>
          </w:p>
          <w:p w:rsidR="00A66377" w:rsidRDefault="000262B5">
            <w:pPr>
              <w:pStyle w:val="TableParagraph"/>
              <w:spacing w:line="311" w:lineRule="exact"/>
              <w:ind w:left="115"/>
              <w:rPr>
                <w:sz w:val="28"/>
              </w:rPr>
            </w:pPr>
            <w:r>
              <w:rPr>
                <w:sz w:val="28"/>
              </w:rPr>
              <w:t>уделить наибольшее внимание?</w:t>
            </w:r>
          </w:p>
        </w:tc>
        <w:tc>
          <w:tcPr>
            <w:tcW w:w="980" w:type="dxa"/>
          </w:tcPr>
          <w:p w:rsidR="00A66377" w:rsidRDefault="000262B5">
            <w:pPr>
              <w:pStyle w:val="TableParagraph"/>
              <w:spacing w:before="148" w:line="321" w:lineRule="exact"/>
              <w:ind w:left="175"/>
              <w:rPr>
                <w:sz w:val="28"/>
              </w:rPr>
            </w:pPr>
            <w:r>
              <w:rPr>
                <w:sz w:val="28"/>
              </w:rPr>
              <w:t>18-24</w:t>
            </w:r>
          </w:p>
          <w:p w:rsidR="00A66377" w:rsidRDefault="000262B5">
            <w:pPr>
              <w:pStyle w:val="TableParagraph"/>
              <w:spacing w:line="321" w:lineRule="exact"/>
              <w:ind w:left="235"/>
              <w:rPr>
                <w:sz w:val="28"/>
              </w:rPr>
            </w:pPr>
            <w:r>
              <w:rPr>
                <w:sz w:val="28"/>
              </w:rPr>
              <w:t>года</w:t>
            </w:r>
          </w:p>
        </w:tc>
        <w:tc>
          <w:tcPr>
            <w:tcW w:w="1120" w:type="dxa"/>
          </w:tcPr>
          <w:p w:rsidR="00A66377" w:rsidRDefault="000262B5">
            <w:pPr>
              <w:pStyle w:val="TableParagraph"/>
              <w:spacing w:before="148" w:line="321" w:lineRule="exact"/>
              <w:ind w:left="245"/>
              <w:rPr>
                <w:sz w:val="28"/>
              </w:rPr>
            </w:pPr>
            <w:r>
              <w:rPr>
                <w:sz w:val="28"/>
              </w:rPr>
              <w:t>25-39</w:t>
            </w:r>
          </w:p>
          <w:p w:rsidR="00A66377" w:rsidRDefault="000262B5">
            <w:pPr>
              <w:pStyle w:val="TableParagraph"/>
              <w:spacing w:line="321" w:lineRule="exact"/>
              <w:ind w:left="374"/>
              <w:rPr>
                <w:sz w:val="28"/>
              </w:rPr>
            </w:pPr>
            <w:r>
              <w:rPr>
                <w:sz w:val="28"/>
              </w:rPr>
              <w:t>лет</w:t>
            </w:r>
          </w:p>
        </w:tc>
        <w:tc>
          <w:tcPr>
            <w:tcW w:w="990" w:type="dxa"/>
          </w:tcPr>
          <w:p w:rsidR="00A66377" w:rsidRDefault="000262B5">
            <w:pPr>
              <w:pStyle w:val="TableParagraph"/>
              <w:spacing w:before="148" w:line="321" w:lineRule="exact"/>
              <w:ind w:left="175"/>
              <w:rPr>
                <w:sz w:val="28"/>
              </w:rPr>
            </w:pPr>
            <w:r>
              <w:rPr>
                <w:sz w:val="28"/>
              </w:rPr>
              <w:t>40-54</w:t>
            </w:r>
          </w:p>
          <w:p w:rsidR="00A66377" w:rsidRDefault="000262B5">
            <w:pPr>
              <w:pStyle w:val="TableParagraph"/>
              <w:spacing w:line="321" w:lineRule="exact"/>
              <w:ind w:left="235"/>
              <w:rPr>
                <w:sz w:val="28"/>
              </w:rPr>
            </w:pPr>
            <w:r>
              <w:rPr>
                <w:sz w:val="28"/>
              </w:rPr>
              <w:t>года</w:t>
            </w:r>
          </w:p>
        </w:tc>
        <w:tc>
          <w:tcPr>
            <w:tcW w:w="1070" w:type="dxa"/>
          </w:tcPr>
          <w:p w:rsidR="00A66377" w:rsidRDefault="000262B5">
            <w:pPr>
              <w:pStyle w:val="TableParagraph"/>
              <w:spacing w:line="237" w:lineRule="auto"/>
              <w:ind w:left="465" w:right="18" w:hanging="290"/>
              <w:rPr>
                <w:sz w:val="28"/>
              </w:rPr>
            </w:pPr>
            <w:r>
              <w:rPr>
                <w:sz w:val="28"/>
              </w:rPr>
              <w:t>55 лет и</w:t>
            </w:r>
          </w:p>
          <w:p w:rsidR="00A66377" w:rsidRDefault="000262B5">
            <w:pPr>
              <w:pStyle w:val="TableParagraph"/>
              <w:spacing w:line="311" w:lineRule="exact"/>
              <w:ind w:left="115"/>
              <w:rPr>
                <w:sz w:val="28"/>
              </w:rPr>
            </w:pPr>
            <w:r>
              <w:rPr>
                <w:sz w:val="28"/>
              </w:rPr>
              <w:t>старше</w:t>
            </w:r>
          </w:p>
        </w:tc>
      </w:tr>
      <w:tr w:rsidR="00A66377">
        <w:trPr>
          <w:trHeight w:val="330"/>
        </w:trPr>
        <w:tc>
          <w:tcPr>
            <w:tcW w:w="5700" w:type="dxa"/>
          </w:tcPr>
          <w:p w:rsidR="00A66377" w:rsidRDefault="000262B5">
            <w:pPr>
              <w:pStyle w:val="TableParagraph"/>
              <w:spacing w:line="310" w:lineRule="exact"/>
              <w:ind w:left="115"/>
              <w:rPr>
                <w:sz w:val="28"/>
              </w:rPr>
            </w:pPr>
            <w:r>
              <w:rPr>
                <w:sz w:val="28"/>
              </w:rPr>
              <w:t>Русскому языку</w:t>
            </w:r>
          </w:p>
        </w:tc>
        <w:tc>
          <w:tcPr>
            <w:tcW w:w="980" w:type="dxa"/>
          </w:tcPr>
          <w:p w:rsidR="00A66377" w:rsidRDefault="000262B5">
            <w:pPr>
              <w:pStyle w:val="TableParagraph"/>
              <w:spacing w:line="310" w:lineRule="exact"/>
              <w:ind w:right="334"/>
              <w:jc w:val="right"/>
              <w:rPr>
                <w:sz w:val="28"/>
              </w:rPr>
            </w:pPr>
            <w:r>
              <w:rPr>
                <w:sz w:val="28"/>
              </w:rPr>
              <w:t>42</w:t>
            </w:r>
          </w:p>
        </w:tc>
        <w:tc>
          <w:tcPr>
            <w:tcW w:w="1120" w:type="dxa"/>
          </w:tcPr>
          <w:p w:rsidR="00A66377" w:rsidRDefault="000262B5">
            <w:pPr>
              <w:pStyle w:val="TableParagraph"/>
              <w:spacing w:line="310" w:lineRule="exact"/>
              <w:ind w:left="425"/>
              <w:rPr>
                <w:sz w:val="28"/>
              </w:rPr>
            </w:pPr>
            <w:r>
              <w:rPr>
                <w:sz w:val="28"/>
              </w:rPr>
              <w:t>46</w:t>
            </w:r>
          </w:p>
        </w:tc>
        <w:tc>
          <w:tcPr>
            <w:tcW w:w="990" w:type="dxa"/>
          </w:tcPr>
          <w:p w:rsidR="00A66377" w:rsidRDefault="000262B5">
            <w:pPr>
              <w:pStyle w:val="TableParagraph"/>
              <w:spacing w:line="310" w:lineRule="exact"/>
              <w:ind w:left="335" w:right="325"/>
              <w:jc w:val="center"/>
              <w:rPr>
                <w:sz w:val="28"/>
              </w:rPr>
            </w:pPr>
            <w:r>
              <w:rPr>
                <w:sz w:val="28"/>
              </w:rPr>
              <w:t>37</w:t>
            </w:r>
          </w:p>
        </w:tc>
        <w:tc>
          <w:tcPr>
            <w:tcW w:w="1070" w:type="dxa"/>
          </w:tcPr>
          <w:p w:rsidR="00A66377" w:rsidRDefault="000262B5">
            <w:pPr>
              <w:pStyle w:val="TableParagraph"/>
              <w:spacing w:line="310" w:lineRule="exact"/>
              <w:ind w:left="375" w:right="365"/>
              <w:jc w:val="center"/>
              <w:rPr>
                <w:sz w:val="28"/>
              </w:rPr>
            </w:pPr>
            <w:r>
              <w:rPr>
                <w:sz w:val="28"/>
              </w:rPr>
              <w:t>46</w:t>
            </w:r>
          </w:p>
        </w:tc>
      </w:tr>
      <w:tr w:rsidR="00A66377">
        <w:trPr>
          <w:trHeight w:val="320"/>
        </w:trPr>
        <w:tc>
          <w:tcPr>
            <w:tcW w:w="5700" w:type="dxa"/>
          </w:tcPr>
          <w:p w:rsidR="00A66377" w:rsidRDefault="000262B5">
            <w:pPr>
              <w:pStyle w:val="TableParagraph"/>
              <w:spacing w:line="300" w:lineRule="exact"/>
              <w:ind w:left="115"/>
              <w:rPr>
                <w:sz w:val="28"/>
              </w:rPr>
            </w:pPr>
            <w:r>
              <w:rPr>
                <w:sz w:val="28"/>
              </w:rPr>
              <w:t>Истории</w:t>
            </w:r>
          </w:p>
        </w:tc>
        <w:tc>
          <w:tcPr>
            <w:tcW w:w="980" w:type="dxa"/>
          </w:tcPr>
          <w:p w:rsidR="00A66377" w:rsidRDefault="000262B5">
            <w:pPr>
              <w:pStyle w:val="TableParagraph"/>
              <w:spacing w:line="300" w:lineRule="exact"/>
              <w:ind w:right="334"/>
              <w:jc w:val="right"/>
              <w:rPr>
                <w:sz w:val="28"/>
              </w:rPr>
            </w:pPr>
            <w:r>
              <w:rPr>
                <w:sz w:val="28"/>
              </w:rPr>
              <w:t>37</w:t>
            </w:r>
          </w:p>
        </w:tc>
        <w:tc>
          <w:tcPr>
            <w:tcW w:w="1120" w:type="dxa"/>
          </w:tcPr>
          <w:p w:rsidR="00A66377" w:rsidRDefault="000262B5">
            <w:pPr>
              <w:pStyle w:val="TableParagraph"/>
              <w:spacing w:line="300" w:lineRule="exact"/>
              <w:ind w:left="425"/>
              <w:rPr>
                <w:sz w:val="28"/>
              </w:rPr>
            </w:pPr>
            <w:r>
              <w:rPr>
                <w:sz w:val="28"/>
              </w:rPr>
              <w:t>43</w:t>
            </w:r>
          </w:p>
        </w:tc>
        <w:tc>
          <w:tcPr>
            <w:tcW w:w="990" w:type="dxa"/>
          </w:tcPr>
          <w:p w:rsidR="00A66377" w:rsidRDefault="000262B5">
            <w:pPr>
              <w:pStyle w:val="TableParagraph"/>
              <w:spacing w:line="300" w:lineRule="exact"/>
              <w:ind w:left="335" w:right="325"/>
              <w:jc w:val="center"/>
              <w:rPr>
                <w:sz w:val="28"/>
              </w:rPr>
            </w:pPr>
            <w:r>
              <w:rPr>
                <w:sz w:val="28"/>
              </w:rPr>
              <w:t>45</w:t>
            </w:r>
          </w:p>
        </w:tc>
        <w:tc>
          <w:tcPr>
            <w:tcW w:w="1070" w:type="dxa"/>
          </w:tcPr>
          <w:p w:rsidR="00A66377" w:rsidRDefault="000262B5">
            <w:pPr>
              <w:pStyle w:val="TableParagraph"/>
              <w:spacing w:line="300" w:lineRule="exact"/>
              <w:ind w:left="375" w:right="365"/>
              <w:jc w:val="center"/>
              <w:rPr>
                <w:sz w:val="28"/>
              </w:rPr>
            </w:pPr>
            <w:r>
              <w:rPr>
                <w:sz w:val="28"/>
              </w:rPr>
              <w:t>43</w:t>
            </w:r>
          </w:p>
        </w:tc>
      </w:tr>
      <w:tr w:rsidR="00A66377">
        <w:trPr>
          <w:trHeight w:val="320"/>
        </w:trPr>
        <w:tc>
          <w:tcPr>
            <w:tcW w:w="5700" w:type="dxa"/>
          </w:tcPr>
          <w:p w:rsidR="00A66377" w:rsidRDefault="000262B5">
            <w:pPr>
              <w:pStyle w:val="TableParagraph"/>
              <w:spacing w:line="300" w:lineRule="exact"/>
              <w:ind w:left="115"/>
              <w:rPr>
                <w:sz w:val="28"/>
              </w:rPr>
            </w:pPr>
            <w:r>
              <w:rPr>
                <w:sz w:val="28"/>
              </w:rPr>
              <w:t>Математике</w:t>
            </w:r>
          </w:p>
        </w:tc>
        <w:tc>
          <w:tcPr>
            <w:tcW w:w="980" w:type="dxa"/>
          </w:tcPr>
          <w:p w:rsidR="00A66377" w:rsidRDefault="000262B5">
            <w:pPr>
              <w:pStyle w:val="TableParagraph"/>
              <w:spacing w:line="300" w:lineRule="exact"/>
              <w:ind w:right="334"/>
              <w:jc w:val="right"/>
              <w:rPr>
                <w:sz w:val="28"/>
              </w:rPr>
            </w:pPr>
            <w:r>
              <w:rPr>
                <w:sz w:val="28"/>
              </w:rPr>
              <w:t>40</w:t>
            </w:r>
          </w:p>
        </w:tc>
        <w:tc>
          <w:tcPr>
            <w:tcW w:w="1120" w:type="dxa"/>
          </w:tcPr>
          <w:p w:rsidR="00A66377" w:rsidRDefault="000262B5">
            <w:pPr>
              <w:pStyle w:val="TableParagraph"/>
              <w:spacing w:line="300" w:lineRule="exact"/>
              <w:ind w:left="425"/>
              <w:rPr>
                <w:sz w:val="28"/>
              </w:rPr>
            </w:pPr>
            <w:r>
              <w:rPr>
                <w:sz w:val="28"/>
              </w:rPr>
              <w:t>38</w:t>
            </w:r>
          </w:p>
        </w:tc>
        <w:tc>
          <w:tcPr>
            <w:tcW w:w="990" w:type="dxa"/>
          </w:tcPr>
          <w:p w:rsidR="00A66377" w:rsidRDefault="000262B5">
            <w:pPr>
              <w:pStyle w:val="TableParagraph"/>
              <w:spacing w:line="300" w:lineRule="exact"/>
              <w:ind w:left="335" w:right="325"/>
              <w:jc w:val="center"/>
              <w:rPr>
                <w:sz w:val="28"/>
              </w:rPr>
            </w:pPr>
            <w:r>
              <w:rPr>
                <w:sz w:val="28"/>
              </w:rPr>
              <w:t>41</w:t>
            </w:r>
          </w:p>
        </w:tc>
        <w:tc>
          <w:tcPr>
            <w:tcW w:w="1070" w:type="dxa"/>
          </w:tcPr>
          <w:p w:rsidR="00A66377" w:rsidRDefault="000262B5">
            <w:pPr>
              <w:pStyle w:val="TableParagraph"/>
              <w:spacing w:line="300" w:lineRule="exact"/>
              <w:ind w:left="375" w:right="365"/>
              <w:jc w:val="center"/>
              <w:rPr>
                <w:sz w:val="28"/>
              </w:rPr>
            </w:pPr>
            <w:r>
              <w:rPr>
                <w:sz w:val="28"/>
              </w:rPr>
              <w:t>39</w:t>
            </w:r>
          </w:p>
        </w:tc>
      </w:tr>
      <w:tr w:rsidR="00A66377">
        <w:trPr>
          <w:trHeight w:val="319"/>
        </w:trPr>
        <w:tc>
          <w:tcPr>
            <w:tcW w:w="5700" w:type="dxa"/>
          </w:tcPr>
          <w:p w:rsidR="00A66377" w:rsidRDefault="000262B5">
            <w:pPr>
              <w:pStyle w:val="TableParagraph"/>
              <w:spacing w:line="300" w:lineRule="exact"/>
              <w:ind w:left="115"/>
              <w:rPr>
                <w:sz w:val="28"/>
              </w:rPr>
            </w:pPr>
            <w:r>
              <w:rPr>
                <w:sz w:val="28"/>
              </w:rPr>
              <w:t>Иностранным языкам</w:t>
            </w:r>
          </w:p>
        </w:tc>
        <w:tc>
          <w:tcPr>
            <w:tcW w:w="980" w:type="dxa"/>
          </w:tcPr>
          <w:p w:rsidR="00A66377" w:rsidRDefault="000262B5">
            <w:pPr>
              <w:pStyle w:val="TableParagraph"/>
              <w:spacing w:line="300" w:lineRule="exact"/>
              <w:ind w:right="334"/>
              <w:jc w:val="right"/>
              <w:rPr>
                <w:sz w:val="28"/>
              </w:rPr>
            </w:pPr>
            <w:r>
              <w:rPr>
                <w:sz w:val="28"/>
              </w:rPr>
              <w:t>33</w:t>
            </w:r>
          </w:p>
        </w:tc>
        <w:tc>
          <w:tcPr>
            <w:tcW w:w="1120" w:type="dxa"/>
          </w:tcPr>
          <w:p w:rsidR="00A66377" w:rsidRDefault="000262B5">
            <w:pPr>
              <w:pStyle w:val="TableParagraph"/>
              <w:spacing w:line="300" w:lineRule="exact"/>
              <w:ind w:left="425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990" w:type="dxa"/>
          </w:tcPr>
          <w:p w:rsidR="00A66377" w:rsidRDefault="000262B5">
            <w:pPr>
              <w:pStyle w:val="TableParagraph"/>
              <w:spacing w:line="300" w:lineRule="exact"/>
              <w:ind w:left="335" w:right="325"/>
              <w:jc w:val="center"/>
              <w:rPr>
                <w:sz w:val="28"/>
              </w:rPr>
            </w:pPr>
            <w:r>
              <w:rPr>
                <w:sz w:val="28"/>
              </w:rPr>
              <w:t>31</w:t>
            </w:r>
          </w:p>
        </w:tc>
        <w:tc>
          <w:tcPr>
            <w:tcW w:w="1070" w:type="dxa"/>
          </w:tcPr>
          <w:p w:rsidR="00A66377" w:rsidRDefault="000262B5">
            <w:pPr>
              <w:pStyle w:val="TableParagraph"/>
              <w:spacing w:line="300" w:lineRule="exact"/>
              <w:ind w:left="375" w:right="365"/>
              <w:jc w:val="center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</w:tr>
      <w:tr w:rsidR="00A66377">
        <w:trPr>
          <w:trHeight w:val="320"/>
        </w:trPr>
        <w:tc>
          <w:tcPr>
            <w:tcW w:w="5700" w:type="dxa"/>
          </w:tcPr>
          <w:p w:rsidR="00A66377" w:rsidRDefault="000262B5">
            <w:pPr>
              <w:pStyle w:val="TableParagraph"/>
              <w:spacing w:line="300" w:lineRule="exact"/>
              <w:ind w:left="115"/>
              <w:rPr>
                <w:sz w:val="28"/>
              </w:rPr>
            </w:pPr>
            <w:r>
              <w:rPr>
                <w:sz w:val="28"/>
              </w:rPr>
              <w:t>Компьютерной грамотности, информатике</w:t>
            </w:r>
          </w:p>
        </w:tc>
        <w:tc>
          <w:tcPr>
            <w:tcW w:w="980" w:type="dxa"/>
          </w:tcPr>
          <w:p w:rsidR="00A66377" w:rsidRDefault="000262B5">
            <w:pPr>
              <w:pStyle w:val="TableParagraph"/>
              <w:spacing w:line="300" w:lineRule="exact"/>
              <w:ind w:right="334"/>
              <w:jc w:val="right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  <w:tc>
          <w:tcPr>
            <w:tcW w:w="1120" w:type="dxa"/>
          </w:tcPr>
          <w:p w:rsidR="00A66377" w:rsidRDefault="000262B5">
            <w:pPr>
              <w:pStyle w:val="TableParagraph"/>
              <w:spacing w:line="300" w:lineRule="exact"/>
              <w:ind w:left="425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  <w:tc>
          <w:tcPr>
            <w:tcW w:w="990" w:type="dxa"/>
          </w:tcPr>
          <w:p w:rsidR="00A66377" w:rsidRDefault="000262B5">
            <w:pPr>
              <w:pStyle w:val="TableParagraph"/>
              <w:spacing w:line="300" w:lineRule="exact"/>
              <w:ind w:left="335" w:right="325"/>
              <w:jc w:val="center"/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  <w:tc>
          <w:tcPr>
            <w:tcW w:w="1070" w:type="dxa"/>
          </w:tcPr>
          <w:p w:rsidR="00A66377" w:rsidRDefault="000262B5">
            <w:pPr>
              <w:pStyle w:val="TableParagraph"/>
              <w:spacing w:line="300" w:lineRule="exact"/>
              <w:ind w:left="375" w:right="365"/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</w:tr>
      <w:tr w:rsidR="00A66377">
        <w:trPr>
          <w:trHeight w:val="330"/>
        </w:trPr>
        <w:tc>
          <w:tcPr>
            <w:tcW w:w="5700" w:type="dxa"/>
          </w:tcPr>
          <w:p w:rsidR="00A66377" w:rsidRDefault="000262B5">
            <w:pPr>
              <w:pStyle w:val="TableParagraph"/>
              <w:spacing w:line="310" w:lineRule="exact"/>
              <w:ind w:left="115"/>
              <w:rPr>
                <w:sz w:val="28"/>
              </w:rPr>
            </w:pPr>
            <w:r>
              <w:rPr>
                <w:sz w:val="28"/>
              </w:rPr>
              <w:t>Физике, химии, биологии</w:t>
            </w:r>
          </w:p>
        </w:tc>
        <w:tc>
          <w:tcPr>
            <w:tcW w:w="980" w:type="dxa"/>
          </w:tcPr>
          <w:p w:rsidR="00A66377" w:rsidRDefault="000262B5">
            <w:pPr>
              <w:pStyle w:val="TableParagraph"/>
              <w:spacing w:line="310" w:lineRule="exact"/>
              <w:ind w:right="334"/>
              <w:jc w:val="right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1120" w:type="dxa"/>
          </w:tcPr>
          <w:p w:rsidR="00A66377" w:rsidRDefault="000262B5">
            <w:pPr>
              <w:pStyle w:val="TableParagraph"/>
              <w:spacing w:line="310" w:lineRule="exact"/>
              <w:ind w:left="425"/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  <w:tc>
          <w:tcPr>
            <w:tcW w:w="990" w:type="dxa"/>
          </w:tcPr>
          <w:p w:rsidR="00A66377" w:rsidRDefault="000262B5">
            <w:pPr>
              <w:pStyle w:val="TableParagraph"/>
              <w:spacing w:line="310" w:lineRule="exact"/>
              <w:ind w:left="335" w:right="325"/>
              <w:jc w:val="center"/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  <w:tc>
          <w:tcPr>
            <w:tcW w:w="1070" w:type="dxa"/>
          </w:tcPr>
          <w:p w:rsidR="00A66377" w:rsidRDefault="000262B5">
            <w:pPr>
              <w:pStyle w:val="TableParagraph"/>
              <w:spacing w:line="310" w:lineRule="exact"/>
              <w:ind w:left="375" w:right="365"/>
              <w:jc w:val="center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</w:tr>
      <w:tr w:rsidR="00A66377">
        <w:trPr>
          <w:trHeight w:val="320"/>
        </w:trPr>
        <w:tc>
          <w:tcPr>
            <w:tcW w:w="5700" w:type="dxa"/>
          </w:tcPr>
          <w:p w:rsidR="00A66377" w:rsidRDefault="000262B5">
            <w:pPr>
              <w:pStyle w:val="TableParagraph"/>
              <w:spacing w:line="300" w:lineRule="exact"/>
              <w:ind w:left="115"/>
              <w:rPr>
                <w:sz w:val="28"/>
              </w:rPr>
            </w:pPr>
            <w:r>
              <w:rPr>
                <w:sz w:val="28"/>
              </w:rPr>
              <w:t>Физкультуре</w:t>
            </w:r>
          </w:p>
        </w:tc>
        <w:tc>
          <w:tcPr>
            <w:tcW w:w="980" w:type="dxa"/>
          </w:tcPr>
          <w:p w:rsidR="00A66377" w:rsidRDefault="000262B5">
            <w:pPr>
              <w:pStyle w:val="TableParagraph"/>
              <w:spacing w:line="300" w:lineRule="exact"/>
              <w:ind w:right="334"/>
              <w:jc w:val="right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1120" w:type="dxa"/>
          </w:tcPr>
          <w:p w:rsidR="00A66377" w:rsidRDefault="000262B5">
            <w:pPr>
              <w:pStyle w:val="TableParagraph"/>
              <w:spacing w:line="300" w:lineRule="exact"/>
              <w:ind w:left="425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990" w:type="dxa"/>
          </w:tcPr>
          <w:p w:rsidR="00A66377" w:rsidRDefault="000262B5">
            <w:pPr>
              <w:pStyle w:val="TableParagraph"/>
              <w:spacing w:line="300" w:lineRule="exact"/>
              <w:ind w:left="335" w:right="325"/>
              <w:jc w:val="center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1070" w:type="dxa"/>
          </w:tcPr>
          <w:p w:rsidR="00A66377" w:rsidRDefault="000262B5">
            <w:pPr>
              <w:pStyle w:val="TableParagraph"/>
              <w:spacing w:line="300" w:lineRule="exact"/>
              <w:ind w:left="375" w:right="365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</w:tr>
      <w:tr w:rsidR="00A66377">
        <w:trPr>
          <w:trHeight w:val="640"/>
        </w:trPr>
        <w:tc>
          <w:tcPr>
            <w:tcW w:w="5700" w:type="dxa"/>
          </w:tcPr>
          <w:p w:rsidR="00A66377" w:rsidRDefault="000262B5">
            <w:pPr>
              <w:pStyle w:val="TableParagraph"/>
              <w:spacing w:line="310" w:lineRule="exact"/>
              <w:ind w:left="115"/>
              <w:rPr>
                <w:sz w:val="28"/>
              </w:rPr>
            </w:pPr>
            <w:r>
              <w:rPr>
                <w:sz w:val="28"/>
              </w:rPr>
              <w:t>Общественным наукам (социологии,</w:t>
            </w:r>
          </w:p>
          <w:p w:rsidR="00A66377" w:rsidRDefault="000262B5">
            <w:pPr>
              <w:pStyle w:val="TableParagraph"/>
              <w:spacing w:line="310" w:lineRule="exact"/>
              <w:ind w:left="115"/>
              <w:rPr>
                <w:sz w:val="28"/>
              </w:rPr>
            </w:pPr>
            <w:r>
              <w:rPr>
                <w:sz w:val="28"/>
              </w:rPr>
              <w:t>экономике, политологии)</w:t>
            </w:r>
          </w:p>
        </w:tc>
        <w:tc>
          <w:tcPr>
            <w:tcW w:w="980" w:type="dxa"/>
          </w:tcPr>
          <w:p w:rsidR="00A66377" w:rsidRDefault="000262B5">
            <w:pPr>
              <w:pStyle w:val="TableParagraph"/>
              <w:spacing w:before="148"/>
              <w:ind w:right="334"/>
              <w:jc w:val="right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1120" w:type="dxa"/>
          </w:tcPr>
          <w:p w:rsidR="00A66377" w:rsidRDefault="000262B5">
            <w:pPr>
              <w:pStyle w:val="TableParagraph"/>
              <w:spacing w:before="148"/>
              <w:ind w:left="425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990" w:type="dxa"/>
          </w:tcPr>
          <w:p w:rsidR="00A66377" w:rsidRDefault="000262B5">
            <w:pPr>
              <w:pStyle w:val="TableParagraph"/>
              <w:spacing w:before="148"/>
              <w:ind w:left="335" w:right="325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1070" w:type="dxa"/>
          </w:tcPr>
          <w:p w:rsidR="00A66377" w:rsidRDefault="000262B5">
            <w:pPr>
              <w:pStyle w:val="TableParagraph"/>
              <w:spacing w:before="148"/>
              <w:ind w:left="375" w:right="365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</w:tr>
      <w:tr w:rsidR="00A66377">
        <w:trPr>
          <w:trHeight w:val="649"/>
        </w:trPr>
        <w:tc>
          <w:tcPr>
            <w:tcW w:w="5700" w:type="dxa"/>
          </w:tcPr>
          <w:p w:rsidR="00A66377" w:rsidRDefault="000262B5">
            <w:pPr>
              <w:pStyle w:val="TableParagraph"/>
              <w:spacing w:line="237" w:lineRule="auto"/>
              <w:ind w:left="115" w:right="998"/>
              <w:rPr>
                <w:sz w:val="28"/>
              </w:rPr>
            </w:pPr>
            <w:r>
              <w:rPr>
                <w:sz w:val="28"/>
              </w:rPr>
              <w:t>Истории искусства, художественному творчеству</w:t>
            </w:r>
          </w:p>
        </w:tc>
        <w:tc>
          <w:tcPr>
            <w:tcW w:w="980" w:type="dxa"/>
          </w:tcPr>
          <w:p w:rsidR="00A66377" w:rsidRDefault="000262B5">
            <w:pPr>
              <w:pStyle w:val="TableParagraph"/>
              <w:spacing w:before="148"/>
              <w:ind w:right="404"/>
              <w:jc w:val="right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120" w:type="dxa"/>
          </w:tcPr>
          <w:p w:rsidR="00A66377" w:rsidRDefault="000262B5">
            <w:pPr>
              <w:pStyle w:val="TableParagraph"/>
              <w:spacing w:before="148"/>
              <w:ind w:left="495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990" w:type="dxa"/>
          </w:tcPr>
          <w:p w:rsidR="00A66377" w:rsidRDefault="000262B5">
            <w:pPr>
              <w:pStyle w:val="TableParagraph"/>
              <w:spacing w:before="148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070" w:type="dxa"/>
          </w:tcPr>
          <w:p w:rsidR="00A66377" w:rsidRDefault="000262B5">
            <w:pPr>
              <w:pStyle w:val="TableParagraph"/>
              <w:spacing w:before="148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A66377">
        <w:trPr>
          <w:trHeight w:val="320"/>
        </w:trPr>
        <w:tc>
          <w:tcPr>
            <w:tcW w:w="5700" w:type="dxa"/>
          </w:tcPr>
          <w:p w:rsidR="00A66377" w:rsidRDefault="000262B5">
            <w:pPr>
              <w:pStyle w:val="TableParagraph"/>
              <w:spacing w:line="300" w:lineRule="exact"/>
              <w:ind w:left="115"/>
              <w:rPr>
                <w:sz w:val="28"/>
              </w:rPr>
            </w:pPr>
            <w:r>
              <w:rPr>
                <w:sz w:val="28"/>
              </w:rPr>
              <w:t>Ведению домашнего хозяйства</w:t>
            </w:r>
          </w:p>
        </w:tc>
        <w:tc>
          <w:tcPr>
            <w:tcW w:w="980" w:type="dxa"/>
          </w:tcPr>
          <w:p w:rsidR="00A66377" w:rsidRDefault="000262B5">
            <w:pPr>
              <w:pStyle w:val="TableParagraph"/>
              <w:spacing w:line="300" w:lineRule="exact"/>
              <w:ind w:right="404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20" w:type="dxa"/>
          </w:tcPr>
          <w:p w:rsidR="00A66377" w:rsidRDefault="000262B5">
            <w:pPr>
              <w:pStyle w:val="TableParagraph"/>
              <w:spacing w:line="300" w:lineRule="exact"/>
              <w:ind w:left="495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990" w:type="dxa"/>
          </w:tcPr>
          <w:p w:rsidR="00A66377" w:rsidRDefault="000262B5">
            <w:pPr>
              <w:pStyle w:val="TableParagraph"/>
              <w:spacing w:line="300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070" w:type="dxa"/>
          </w:tcPr>
          <w:p w:rsidR="00A66377" w:rsidRDefault="000262B5">
            <w:pPr>
              <w:pStyle w:val="TableParagraph"/>
              <w:spacing w:line="300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</w:tr>
      <w:tr w:rsidR="00A66377">
        <w:trPr>
          <w:trHeight w:val="320"/>
        </w:trPr>
        <w:tc>
          <w:tcPr>
            <w:tcW w:w="5700" w:type="dxa"/>
          </w:tcPr>
          <w:p w:rsidR="00A66377" w:rsidRDefault="000262B5">
            <w:pPr>
              <w:pStyle w:val="TableParagraph"/>
              <w:spacing w:line="300" w:lineRule="exact"/>
              <w:ind w:left="115"/>
              <w:rPr>
                <w:sz w:val="28"/>
              </w:rPr>
            </w:pPr>
            <w:r>
              <w:rPr>
                <w:sz w:val="28"/>
              </w:rPr>
              <w:t>Философии</w:t>
            </w:r>
          </w:p>
        </w:tc>
        <w:tc>
          <w:tcPr>
            <w:tcW w:w="980" w:type="dxa"/>
          </w:tcPr>
          <w:p w:rsidR="00A66377" w:rsidRDefault="000262B5">
            <w:pPr>
              <w:pStyle w:val="TableParagraph"/>
              <w:spacing w:line="300" w:lineRule="exact"/>
              <w:ind w:right="404"/>
              <w:jc w:val="right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120" w:type="dxa"/>
          </w:tcPr>
          <w:p w:rsidR="00A66377" w:rsidRDefault="000262B5">
            <w:pPr>
              <w:pStyle w:val="TableParagraph"/>
              <w:spacing w:line="300" w:lineRule="exact"/>
              <w:ind w:left="495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990" w:type="dxa"/>
          </w:tcPr>
          <w:p w:rsidR="00A66377" w:rsidRDefault="000262B5">
            <w:pPr>
              <w:pStyle w:val="TableParagraph"/>
              <w:spacing w:line="300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070" w:type="dxa"/>
          </w:tcPr>
          <w:p w:rsidR="00A66377" w:rsidRDefault="000262B5">
            <w:pPr>
              <w:pStyle w:val="TableParagraph"/>
              <w:spacing w:line="300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A66377">
        <w:trPr>
          <w:trHeight w:val="320"/>
        </w:trPr>
        <w:tc>
          <w:tcPr>
            <w:tcW w:w="5700" w:type="dxa"/>
          </w:tcPr>
          <w:p w:rsidR="00A66377" w:rsidRDefault="000262B5">
            <w:pPr>
              <w:pStyle w:val="TableParagraph"/>
              <w:spacing w:line="300" w:lineRule="exact"/>
              <w:ind w:left="115"/>
              <w:rPr>
                <w:sz w:val="28"/>
              </w:rPr>
            </w:pPr>
            <w:r>
              <w:rPr>
                <w:sz w:val="28"/>
              </w:rPr>
              <w:t>Основам религии</w:t>
            </w:r>
          </w:p>
        </w:tc>
        <w:tc>
          <w:tcPr>
            <w:tcW w:w="980" w:type="dxa"/>
          </w:tcPr>
          <w:p w:rsidR="00A66377" w:rsidRDefault="000262B5">
            <w:pPr>
              <w:pStyle w:val="TableParagraph"/>
              <w:spacing w:line="300" w:lineRule="exact"/>
              <w:ind w:right="404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120" w:type="dxa"/>
          </w:tcPr>
          <w:p w:rsidR="00A66377" w:rsidRDefault="000262B5">
            <w:pPr>
              <w:pStyle w:val="TableParagraph"/>
              <w:spacing w:line="300" w:lineRule="exact"/>
              <w:ind w:left="495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990" w:type="dxa"/>
          </w:tcPr>
          <w:p w:rsidR="00A66377" w:rsidRDefault="000262B5">
            <w:pPr>
              <w:pStyle w:val="TableParagraph"/>
              <w:spacing w:line="300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070" w:type="dxa"/>
          </w:tcPr>
          <w:p w:rsidR="00A66377" w:rsidRDefault="000262B5">
            <w:pPr>
              <w:pStyle w:val="TableParagraph"/>
              <w:spacing w:line="300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A66377">
        <w:trPr>
          <w:trHeight w:val="319"/>
        </w:trPr>
        <w:tc>
          <w:tcPr>
            <w:tcW w:w="5700" w:type="dxa"/>
          </w:tcPr>
          <w:p w:rsidR="00A66377" w:rsidRDefault="000262B5">
            <w:pPr>
              <w:pStyle w:val="TableParagraph"/>
              <w:spacing w:line="300" w:lineRule="exact"/>
              <w:ind w:left="115"/>
              <w:rPr>
                <w:sz w:val="28"/>
              </w:rPr>
            </w:pPr>
            <w:r>
              <w:rPr>
                <w:sz w:val="28"/>
              </w:rPr>
              <w:t>Основам менеджмента, управлению</w:t>
            </w:r>
          </w:p>
        </w:tc>
        <w:tc>
          <w:tcPr>
            <w:tcW w:w="980" w:type="dxa"/>
          </w:tcPr>
          <w:p w:rsidR="00A66377" w:rsidRDefault="000262B5">
            <w:pPr>
              <w:pStyle w:val="TableParagraph"/>
              <w:spacing w:line="300" w:lineRule="exact"/>
              <w:ind w:right="404"/>
              <w:jc w:val="right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120" w:type="dxa"/>
          </w:tcPr>
          <w:p w:rsidR="00A66377" w:rsidRDefault="000262B5">
            <w:pPr>
              <w:pStyle w:val="TableParagraph"/>
              <w:spacing w:line="300" w:lineRule="exact"/>
              <w:ind w:left="495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990" w:type="dxa"/>
          </w:tcPr>
          <w:p w:rsidR="00A66377" w:rsidRDefault="000262B5">
            <w:pPr>
              <w:pStyle w:val="TableParagraph"/>
              <w:spacing w:line="300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070" w:type="dxa"/>
          </w:tcPr>
          <w:p w:rsidR="00A66377" w:rsidRDefault="000262B5">
            <w:pPr>
              <w:pStyle w:val="TableParagraph"/>
              <w:spacing w:line="300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</w:tbl>
    <w:p w:rsidR="00A66377" w:rsidRDefault="00A66377">
      <w:pPr>
        <w:spacing w:line="300" w:lineRule="exact"/>
        <w:jc w:val="center"/>
        <w:rPr>
          <w:sz w:val="28"/>
        </w:rPr>
        <w:sectPr w:rsidR="00A66377">
          <w:pgSz w:w="11910" w:h="16840"/>
          <w:pgMar w:top="1320" w:right="880" w:bottom="980" w:left="860" w:header="706" w:footer="784" w:gutter="0"/>
          <w:cols w:space="720"/>
        </w:sectPr>
      </w:pPr>
    </w:p>
    <w:p w:rsidR="00A66377" w:rsidRDefault="00A66377">
      <w:pPr>
        <w:pStyle w:val="a3"/>
        <w:spacing w:before="9"/>
        <w:rPr>
          <w:sz w:val="7"/>
        </w:rPr>
      </w:pPr>
    </w:p>
    <w:tbl>
      <w:tblPr>
        <w:tblStyle w:val="TableNormal"/>
        <w:tblW w:w="0" w:type="auto"/>
        <w:tblInd w:w="1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00"/>
        <w:gridCol w:w="980"/>
        <w:gridCol w:w="1120"/>
        <w:gridCol w:w="990"/>
        <w:gridCol w:w="1070"/>
      </w:tblGrid>
      <w:tr w:rsidR="00A66377">
        <w:trPr>
          <w:trHeight w:val="320"/>
        </w:trPr>
        <w:tc>
          <w:tcPr>
            <w:tcW w:w="5700" w:type="dxa"/>
          </w:tcPr>
          <w:p w:rsidR="00A66377" w:rsidRDefault="000262B5">
            <w:pPr>
              <w:pStyle w:val="TableParagraph"/>
              <w:spacing w:line="300" w:lineRule="exact"/>
              <w:ind w:left="115"/>
              <w:rPr>
                <w:sz w:val="28"/>
              </w:rPr>
            </w:pPr>
            <w:r>
              <w:rPr>
                <w:sz w:val="28"/>
              </w:rPr>
              <w:t>производством</w:t>
            </w:r>
          </w:p>
        </w:tc>
        <w:tc>
          <w:tcPr>
            <w:tcW w:w="980" w:type="dxa"/>
          </w:tcPr>
          <w:p w:rsidR="00A66377" w:rsidRDefault="00A66377">
            <w:pPr>
              <w:pStyle w:val="TableParagraph"/>
              <w:rPr>
                <w:sz w:val="24"/>
              </w:rPr>
            </w:pPr>
          </w:p>
        </w:tc>
        <w:tc>
          <w:tcPr>
            <w:tcW w:w="1120" w:type="dxa"/>
          </w:tcPr>
          <w:p w:rsidR="00A66377" w:rsidRDefault="00A66377">
            <w:pPr>
              <w:pStyle w:val="TableParagraph"/>
              <w:rPr>
                <w:sz w:val="24"/>
              </w:rPr>
            </w:pPr>
          </w:p>
        </w:tc>
        <w:tc>
          <w:tcPr>
            <w:tcW w:w="990" w:type="dxa"/>
          </w:tcPr>
          <w:p w:rsidR="00A66377" w:rsidRDefault="00A66377">
            <w:pPr>
              <w:pStyle w:val="TableParagraph"/>
              <w:rPr>
                <w:sz w:val="24"/>
              </w:rPr>
            </w:pPr>
          </w:p>
        </w:tc>
        <w:tc>
          <w:tcPr>
            <w:tcW w:w="1070" w:type="dxa"/>
          </w:tcPr>
          <w:p w:rsidR="00A66377" w:rsidRDefault="00A66377">
            <w:pPr>
              <w:pStyle w:val="TableParagraph"/>
              <w:rPr>
                <w:sz w:val="24"/>
              </w:rPr>
            </w:pPr>
          </w:p>
        </w:tc>
      </w:tr>
      <w:tr w:rsidR="00A66377">
        <w:trPr>
          <w:trHeight w:val="320"/>
        </w:trPr>
        <w:tc>
          <w:tcPr>
            <w:tcW w:w="5700" w:type="dxa"/>
          </w:tcPr>
          <w:p w:rsidR="00A66377" w:rsidRDefault="000262B5">
            <w:pPr>
              <w:pStyle w:val="TableParagraph"/>
              <w:spacing w:line="300" w:lineRule="exact"/>
              <w:ind w:left="115"/>
              <w:rPr>
                <w:sz w:val="28"/>
              </w:rPr>
            </w:pPr>
            <w:r>
              <w:rPr>
                <w:sz w:val="28"/>
              </w:rPr>
              <w:t>Бухгалтерии, делопроизводству</w:t>
            </w:r>
          </w:p>
        </w:tc>
        <w:tc>
          <w:tcPr>
            <w:tcW w:w="980" w:type="dxa"/>
          </w:tcPr>
          <w:p w:rsidR="00A66377" w:rsidRDefault="000262B5">
            <w:pPr>
              <w:pStyle w:val="TableParagraph"/>
              <w:spacing w:line="300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120" w:type="dxa"/>
          </w:tcPr>
          <w:p w:rsidR="00A66377" w:rsidRDefault="000262B5">
            <w:pPr>
              <w:pStyle w:val="TableParagraph"/>
              <w:spacing w:line="300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990" w:type="dxa"/>
          </w:tcPr>
          <w:p w:rsidR="00A66377" w:rsidRDefault="000262B5">
            <w:pPr>
              <w:pStyle w:val="TableParagraph"/>
              <w:spacing w:line="300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070" w:type="dxa"/>
          </w:tcPr>
          <w:p w:rsidR="00A66377" w:rsidRDefault="000262B5">
            <w:pPr>
              <w:pStyle w:val="TableParagraph"/>
              <w:spacing w:line="300" w:lineRule="exact"/>
              <w:ind w:left="465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A66377">
        <w:trPr>
          <w:trHeight w:val="320"/>
        </w:trPr>
        <w:tc>
          <w:tcPr>
            <w:tcW w:w="5700" w:type="dxa"/>
          </w:tcPr>
          <w:p w:rsidR="00A66377" w:rsidRDefault="000262B5">
            <w:pPr>
              <w:pStyle w:val="TableParagraph"/>
              <w:spacing w:line="300" w:lineRule="exact"/>
              <w:ind w:left="115"/>
              <w:rPr>
                <w:sz w:val="28"/>
              </w:rPr>
            </w:pPr>
            <w:r>
              <w:rPr>
                <w:sz w:val="28"/>
              </w:rPr>
              <w:t>Затруднились ответить</w:t>
            </w:r>
          </w:p>
        </w:tc>
        <w:tc>
          <w:tcPr>
            <w:tcW w:w="980" w:type="dxa"/>
          </w:tcPr>
          <w:p w:rsidR="00A66377" w:rsidRDefault="000262B5">
            <w:pPr>
              <w:pStyle w:val="TableParagraph"/>
              <w:spacing w:line="300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20" w:type="dxa"/>
          </w:tcPr>
          <w:p w:rsidR="00A66377" w:rsidRDefault="000262B5">
            <w:pPr>
              <w:pStyle w:val="TableParagraph"/>
              <w:spacing w:line="300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990" w:type="dxa"/>
          </w:tcPr>
          <w:p w:rsidR="00A66377" w:rsidRDefault="000262B5">
            <w:pPr>
              <w:pStyle w:val="TableParagraph"/>
              <w:spacing w:line="300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070" w:type="dxa"/>
          </w:tcPr>
          <w:p w:rsidR="00A66377" w:rsidRDefault="000262B5">
            <w:pPr>
              <w:pStyle w:val="TableParagraph"/>
              <w:spacing w:line="300" w:lineRule="exact"/>
              <w:ind w:left="465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</w:tbl>
    <w:p w:rsidR="00A66377" w:rsidRDefault="00A66377">
      <w:pPr>
        <w:pStyle w:val="a3"/>
        <w:rPr>
          <w:sz w:val="20"/>
        </w:rPr>
      </w:pPr>
    </w:p>
    <w:p w:rsidR="00A66377" w:rsidRDefault="000262B5">
      <w:pPr>
        <w:pStyle w:val="a4"/>
        <w:numPr>
          <w:ilvl w:val="1"/>
          <w:numId w:val="5"/>
        </w:numPr>
        <w:tabs>
          <w:tab w:val="left" w:pos="1060"/>
        </w:tabs>
        <w:spacing w:before="88"/>
        <w:ind w:right="263" w:firstLine="0"/>
        <w:jc w:val="both"/>
        <w:rPr>
          <w:sz w:val="28"/>
        </w:rPr>
      </w:pPr>
      <w:r>
        <w:rPr>
          <w:sz w:val="28"/>
        </w:rPr>
        <w:t xml:space="preserve">Как в целом изменилось отношение россиян к </w:t>
      </w:r>
      <w:r>
        <w:rPr>
          <w:spacing w:val="-3"/>
          <w:sz w:val="28"/>
        </w:rPr>
        <w:t xml:space="preserve">изучению </w:t>
      </w:r>
      <w:r>
        <w:rPr>
          <w:sz w:val="28"/>
        </w:rPr>
        <w:t>общеобразовательных предметов и специализированных предметов во втором десятилетии XXI века по сравнению с концом ХХ века? Назовите две тенденции. Какой запрос в  отношении  системы  образования  сформировался вобществе?</w:t>
      </w:r>
    </w:p>
    <w:p w:rsidR="00A66377" w:rsidRDefault="000262B5">
      <w:pPr>
        <w:pStyle w:val="a3"/>
        <w:ind w:left="270" w:right="261"/>
        <w:jc w:val="both"/>
      </w:pPr>
      <w:r>
        <w:rPr>
          <w:b/>
        </w:rPr>
        <w:t xml:space="preserve">Ответ. </w:t>
      </w:r>
      <w:r>
        <w:t xml:space="preserve">Тенденции: 1) Выросло количество респондентов, считающих, что необходимо уделить наибольшее внимание изучению целого ряда базовых школьных предметов. 2) Снизилось количество респондентов, считающих, что необходимо усилить преподавание предметов, не входящих в традиционные учебные планы. Запрос: сформировался запрос на укрепление общего образования – формирование гармонично развитой личности. </w:t>
      </w:r>
      <w:r>
        <w:rPr>
          <w:i/>
        </w:rPr>
        <w:t>Могут быть названы иные уместные запросы</w:t>
      </w:r>
      <w:r>
        <w:t>.</w:t>
      </w:r>
    </w:p>
    <w:p w:rsidR="00A66377" w:rsidRDefault="000262B5">
      <w:pPr>
        <w:pStyle w:val="1"/>
        <w:spacing w:before="7"/>
        <w:ind w:right="266"/>
      </w:pPr>
      <w:r>
        <w:t>По 2 балла за каждую из названных тенденций. 2 балла за названный запрос. Всего 6 баллов.</w:t>
      </w:r>
    </w:p>
    <w:p w:rsidR="00A66377" w:rsidRDefault="00A66377">
      <w:pPr>
        <w:pStyle w:val="a3"/>
        <w:spacing w:before="5"/>
        <w:rPr>
          <w:b/>
          <w:sz w:val="27"/>
        </w:rPr>
      </w:pPr>
    </w:p>
    <w:p w:rsidR="00A66377" w:rsidRDefault="000262B5">
      <w:pPr>
        <w:pStyle w:val="a4"/>
        <w:numPr>
          <w:ilvl w:val="1"/>
          <w:numId w:val="5"/>
        </w:numPr>
        <w:tabs>
          <w:tab w:val="left" w:pos="830"/>
        </w:tabs>
        <w:ind w:right="257" w:firstLine="0"/>
        <w:jc w:val="both"/>
        <w:rPr>
          <w:sz w:val="28"/>
        </w:rPr>
      </w:pPr>
      <w:r>
        <w:rPr>
          <w:sz w:val="28"/>
        </w:rPr>
        <w:t>В чем отличие  в  отношении  к  значимости  изучения  различных  языков в последнем десятилетии ХХ века и во втором десятилетии XXI века? Объясните данное отличие. Приведите дваобъяснения.</w:t>
      </w:r>
    </w:p>
    <w:p w:rsidR="00A66377" w:rsidRDefault="000262B5">
      <w:pPr>
        <w:pStyle w:val="a3"/>
        <w:ind w:left="270" w:right="263"/>
        <w:jc w:val="both"/>
        <w:rPr>
          <w:i/>
        </w:rPr>
      </w:pPr>
      <w:r>
        <w:rPr>
          <w:b/>
        </w:rPr>
        <w:t xml:space="preserve">Ответ. </w:t>
      </w:r>
      <w:r>
        <w:t xml:space="preserve">Отличие: в конце ХХ века больше респондентов считало, что надо основное внимание уделить иностранным языкам, а не русскому языку, и втором десятилетии XXI века для респондентов гораздо приоритетнее изучение русского языка, чем иностранных языков. Объяснения: 1) В обществе сформировалось осознание того что хорошее владение родным языком лежит в основе общего образования. 2) Русский язык выступает для респондентов, как решающий фактор национальной идентичности. </w:t>
      </w:r>
      <w:r>
        <w:rPr>
          <w:i/>
        </w:rPr>
        <w:t>Могут быть приведены иные уместные объяснения.</w:t>
      </w:r>
    </w:p>
    <w:p w:rsidR="00A66377" w:rsidRDefault="000262B5">
      <w:pPr>
        <w:pStyle w:val="1"/>
        <w:spacing w:before="9"/>
        <w:ind w:right="263"/>
      </w:pPr>
      <w:r>
        <w:t>2 балла за названное отличие. По 2 балла за каждое приведенное объяснение. Всего 6 баллов.</w:t>
      </w:r>
    </w:p>
    <w:p w:rsidR="00A66377" w:rsidRDefault="00A66377">
      <w:pPr>
        <w:pStyle w:val="a3"/>
        <w:spacing w:before="6"/>
        <w:rPr>
          <w:b/>
          <w:sz w:val="26"/>
        </w:rPr>
      </w:pPr>
    </w:p>
    <w:p w:rsidR="00A66377" w:rsidRDefault="000262B5">
      <w:pPr>
        <w:pStyle w:val="a4"/>
        <w:numPr>
          <w:ilvl w:val="1"/>
          <w:numId w:val="5"/>
        </w:numPr>
        <w:tabs>
          <w:tab w:val="left" w:pos="841"/>
        </w:tabs>
        <w:spacing w:before="1"/>
        <w:ind w:right="263" w:firstLine="0"/>
        <w:jc w:val="both"/>
        <w:rPr>
          <w:sz w:val="28"/>
        </w:rPr>
      </w:pPr>
      <w:r>
        <w:rPr>
          <w:spacing w:val="-7"/>
          <w:sz w:val="28"/>
        </w:rPr>
        <w:t xml:space="preserve">На </w:t>
      </w:r>
      <w:r>
        <w:rPr>
          <w:sz w:val="28"/>
        </w:rPr>
        <w:t>основании представленных данных назовите три предмета, которые имеют значительно более высокую значимость в глазах молодёжи до 24 лет, чем по мнению респондентов наиболее старшего возраста. На основании ваших знаний и социального опыта приведите возможные объяснения такой ситуации для каждого предмета.</w:t>
      </w:r>
    </w:p>
    <w:p w:rsidR="00A66377" w:rsidRDefault="00F971C0">
      <w:pPr>
        <w:spacing w:line="244" w:lineRule="auto"/>
        <w:ind w:left="270" w:right="256"/>
        <w:jc w:val="both"/>
        <w:rPr>
          <w:b/>
          <w:sz w:val="28"/>
        </w:rPr>
      </w:pPr>
      <w:r w:rsidRPr="00F971C0">
        <w:pict>
          <v:rect id="_x0000_s1031" style="position:absolute;left:0;text-align:left;margin-left:56.5pt;margin-top:48.05pt;width:482pt;height:16pt;z-index:-252779520;mso-position-horizontal-relative:page" stroked="f">
            <w10:wrap anchorx="page"/>
          </v:rect>
        </w:pict>
      </w:r>
      <w:r w:rsidR="000262B5">
        <w:rPr>
          <w:b/>
          <w:sz w:val="28"/>
        </w:rPr>
        <w:t xml:space="preserve">Ответ. </w:t>
      </w:r>
      <w:r w:rsidR="000262B5">
        <w:rPr>
          <w:sz w:val="28"/>
        </w:rPr>
        <w:t xml:space="preserve">Такими предметами являются иностранные языки, компьютерная грамотность и информатика, общественные науки. </w:t>
      </w:r>
      <w:r w:rsidR="000262B5">
        <w:rPr>
          <w:b/>
          <w:sz w:val="28"/>
        </w:rPr>
        <w:t>По 1 баллу за каждый названный предмет, подтвержденный данными. Всего 3 балла.</w:t>
      </w:r>
    </w:p>
    <w:p w:rsidR="00A66377" w:rsidRDefault="000262B5">
      <w:pPr>
        <w:pStyle w:val="a3"/>
        <w:spacing w:line="237" w:lineRule="auto"/>
        <w:ind w:left="270" w:right="258"/>
        <w:jc w:val="both"/>
      </w:pPr>
      <w:r>
        <w:t>Возможные объяснения: современное образование интернационально, студен- ты часто обращаются к иностранным источникам информации. Молодые люди</w:t>
      </w:r>
    </w:p>
    <w:p w:rsidR="00A66377" w:rsidRDefault="00A66377">
      <w:pPr>
        <w:spacing w:line="237" w:lineRule="auto"/>
        <w:jc w:val="both"/>
        <w:sectPr w:rsidR="00A66377">
          <w:pgSz w:w="11910" w:h="16840"/>
          <w:pgMar w:top="1320" w:right="880" w:bottom="980" w:left="860" w:header="706" w:footer="784" w:gutter="0"/>
          <w:cols w:space="720"/>
        </w:sectPr>
      </w:pPr>
    </w:p>
    <w:p w:rsidR="00A66377" w:rsidRDefault="000262B5">
      <w:pPr>
        <w:pStyle w:val="a3"/>
        <w:spacing w:before="78"/>
        <w:ind w:left="270" w:right="262"/>
        <w:jc w:val="both"/>
        <w:rPr>
          <w:i/>
        </w:rPr>
      </w:pPr>
      <w:r>
        <w:lastRenderedPageBreak/>
        <w:t xml:space="preserve">шире применяют в повседневной жизни информационно коммуникационные технологии. Молодые люди сталкиваются с общественными науками гораздо чаще, чем люди старшего поколения (например, в школе и вузе), многие из них учатся на специальностях, связанных с общественными науками, и ощущают дисбаланс между отведёнными в школе часами на преподавание обществознания и его необходимостью в их профессиональной карьере. </w:t>
      </w:r>
      <w:r>
        <w:rPr>
          <w:i/>
        </w:rPr>
        <w:t>Могут быть приведены иные объяснения.</w:t>
      </w:r>
    </w:p>
    <w:p w:rsidR="00A66377" w:rsidRDefault="000262B5">
      <w:pPr>
        <w:pStyle w:val="1"/>
        <w:spacing w:before="6"/>
        <w:ind w:right="2097"/>
      </w:pPr>
      <w:r>
        <w:t>По 1 баллу за каждое приведенное объяснение. Всего 3 балла. Всего 6 баллов.</w:t>
      </w:r>
    </w:p>
    <w:p w:rsidR="00A66377" w:rsidRDefault="00A66377">
      <w:pPr>
        <w:pStyle w:val="a3"/>
        <w:spacing w:before="5"/>
        <w:rPr>
          <w:b/>
          <w:sz w:val="27"/>
        </w:rPr>
      </w:pPr>
    </w:p>
    <w:p w:rsidR="00A66377" w:rsidRDefault="000262B5">
      <w:pPr>
        <w:pStyle w:val="a4"/>
        <w:numPr>
          <w:ilvl w:val="1"/>
          <w:numId w:val="5"/>
        </w:numPr>
        <w:tabs>
          <w:tab w:val="left" w:pos="780"/>
        </w:tabs>
        <w:spacing w:before="1"/>
        <w:ind w:right="263" w:firstLine="0"/>
        <w:jc w:val="both"/>
        <w:rPr>
          <w:sz w:val="28"/>
        </w:rPr>
      </w:pPr>
      <w:r>
        <w:rPr>
          <w:sz w:val="28"/>
        </w:rPr>
        <w:t>Какие три позиции в опросе можно назвать консенсусными по признанию важности изучения для респондентов всех возрастных групп? Приведите объяснение, почему именно эти позиции являютсяконсенсусными.</w:t>
      </w:r>
    </w:p>
    <w:p w:rsidR="00A66377" w:rsidRDefault="000262B5">
      <w:pPr>
        <w:pStyle w:val="a3"/>
        <w:ind w:left="270" w:right="265"/>
        <w:jc w:val="both"/>
      </w:pPr>
      <w:r>
        <w:rPr>
          <w:b/>
        </w:rPr>
        <w:t xml:space="preserve">Ответ. </w:t>
      </w:r>
      <w:r>
        <w:t>Математика, естественно-научные предметы (физика, химия, биология), физкультура.      Объяснение:   на   понимание   значимости   этих    предметов  в наименьшей степени влияет личный социальный опыт, который может различаться у различныхпоколений.</w:t>
      </w:r>
    </w:p>
    <w:p w:rsidR="00A66377" w:rsidRDefault="000262B5">
      <w:pPr>
        <w:pStyle w:val="1"/>
        <w:spacing w:before="6"/>
        <w:ind w:right="263"/>
      </w:pPr>
      <w:r>
        <w:t>По 1 баллу за каждый названный предмет. 2 балла за приведенное объяснение. Всего 5 баллов.</w:t>
      </w:r>
    </w:p>
    <w:p w:rsidR="00A66377" w:rsidRDefault="000262B5">
      <w:pPr>
        <w:spacing w:before="6"/>
        <w:ind w:left="270"/>
        <w:jc w:val="both"/>
        <w:rPr>
          <w:b/>
          <w:sz w:val="28"/>
        </w:rPr>
      </w:pPr>
      <w:r>
        <w:rPr>
          <w:b/>
          <w:sz w:val="28"/>
        </w:rPr>
        <w:t>Максимум за задание – 23 балла.</w:t>
      </w:r>
    </w:p>
    <w:p w:rsidR="00A66377" w:rsidRDefault="00A66377">
      <w:pPr>
        <w:pStyle w:val="a3"/>
        <w:spacing w:before="9"/>
        <w:rPr>
          <w:b/>
          <w:sz w:val="26"/>
        </w:rPr>
      </w:pPr>
    </w:p>
    <w:p w:rsidR="00A66377" w:rsidRDefault="00F971C0">
      <w:pPr>
        <w:pStyle w:val="a4"/>
        <w:numPr>
          <w:ilvl w:val="0"/>
          <w:numId w:val="5"/>
        </w:numPr>
        <w:tabs>
          <w:tab w:val="left" w:pos="550"/>
        </w:tabs>
        <w:ind w:left="269" w:right="268" w:firstLine="0"/>
        <w:jc w:val="both"/>
        <w:rPr>
          <w:sz w:val="28"/>
        </w:rPr>
      </w:pPr>
      <w:r w:rsidRPr="00F971C0">
        <w:pict>
          <v:line id="_x0000_s1030" style="position:absolute;left:0;text-align:left;z-index:-252778496;mso-position-horizontal-relative:page" from="58.25pt,65.55pt" to="58.25pt,187.55pt" strokeweight="3.5pt">
            <w10:wrap anchorx="page"/>
          </v:line>
        </w:pict>
      </w:r>
      <w:r w:rsidR="000262B5">
        <w:rPr>
          <w:sz w:val="28"/>
        </w:rPr>
        <w:t xml:space="preserve">Разделите представленные изображения на три группы и назовите эти </w:t>
      </w:r>
      <w:r w:rsidR="000262B5">
        <w:rPr>
          <w:spacing w:val="-3"/>
          <w:sz w:val="28"/>
        </w:rPr>
        <w:t>группы.</w:t>
      </w:r>
    </w:p>
    <w:p w:rsidR="00A66377" w:rsidRDefault="00A66377">
      <w:pPr>
        <w:pStyle w:val="a3"/>
        <w:spacing w:before="4"/>
        <w:rPr>
          <w:sz w:val="29"/>
        </w:rPr>
      </w:pPr>
    </w:p>
    <w:tbl>
      <w:tblPr>
        <w:tblStyle w:val="TableNormal"/>
        <w:tblW w:w="0" w:type="auto"/>
        <w:tblInd w:w="1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60"/>
        <w:gridCol w:w="5100"/>
      </w:tblGrid>
      <w:tr w:rsidR="00A66377">
        <w:trPr>
          <w:trHeight w:val="3019"/>
        </w:trPr>
        <w:tc>
          <w:tcPr>
            <w:tcW w:w="4760" w:type="dxa"/>
          </w:tcPr>
          <w:p w:rsidR="00A66377" w:rsidRDefault="000262B5">
            <w:pPr>
              <w:pStyle w:val="TableParagraph"/>
              <w:spacing w:line="321" w:lineRule="exact"/>
              <w:ind w:left="115"/>
              <w:rPr>
                <w:b/>
                <w:sz w:val="28"/>
              </w:rPr>
            </w:pPr>
            <w:r>
              <w:rPr>
                <w:b/>
                <w:sz w:val="28"/>
              </w:rPr>
              <w:t>А</w:t>
            </w:r>
          </w:p>
          <w:p w:rsidR="00A66377" w:rsidRDefault="000262B5">
            <w:pPr>
              <w:pStyle w:val="TableParagraph"/>
              <w:ind w:left="219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2741319" cy="1554480"/>
                  <wp:effectExtent l="0" t="0" r="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1319" cy="1554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66377" w:rsidRDefault="00A66377">
            <w:pPr>
              <w:pStyle w:val="TableParagraph"/>
              <w:spacing w:before="9"/>
              <w:rPr>
                <w:sz w:val="21"/>
              </w:rPr>
            </w:pPr>
          </w:p>
        </w:tc>
        <w:tc>
          <w:tcPr>
            <w:tcW w:w="5100" w:type="dxa"/>
          </w:tcPr>
          <w:p w:rsidR="00A66377" w:rsidRDefault="000262B5">
            <w:pPr>
              <w:pStyle w:val="TableParagraph"/>
              <w:spacing w:line="321" w:lineRule="exact"/>
              <w:ind w:left="115"/>
              <w:rPr>
                <w:b/>
                <w:sz w:val="28"/>
              </w:rPr>
            </w:pPr>
            <w:r>
              <w:rPr>
                <w:b/>
                <w:sz w:val="28"/>
              </w:rPr>
              <w:t>Б</w:t>
            </w:r>
          </w:p>
          <w:p w:rsidR="00A66377" w:rsidRDefault="000262B5">
            <w:pPr>
              <w:pStyle w:val="TableParagraph"/>
              <w:ind w:left="1219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1696837" cy="1670304"/>
                  <wp:effectExtent l="0" t="0" r="0" b="0"/>
                  <wp:docPr id="3" name="image2.jpeg" descr="https://pp.userapi.com/c855628/v855628166/9072b/M8ZGRGP2t8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jpe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6837" cy="16703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66377" w:rsidRDefault="00A66377">
      <w:pPr>
        <w:rPr>
          <w:sz w:val="20"/>
        </w:rPr>
        <w:sectPr w:rsidR="00A66377">
          <w:pgSz w:w="11910" w:h="16840"/>
          <w:pgMar w:top="1320" w:right="880" w:bottom="980" w:left="860" w:header="706" w:footer="784" w:gutter="0"/>
          <w:cols w:space="720"/>
        </w:sectPr>
      </w:pPr>
    </w:p>
    <w:p w:rsidR="00A66377" w:rsidRDefault="00A66377">
      <w:pPr>
        <w:pStyle w:val="a3"/>
        <w:spacing w:before="9"/>
        <w:rPr>
          <w:sz w:val="7"/>
        </w:rPr>
      </w:pPr>
    </w:p>
    <w:tbl>
      <w:tblPr>
        <w:tblStyle w:val="TableNormal"/>
        <w:tblW w:w="0" w:type="auto"/>
        <w:tblInd w:w="1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60"/>
        <w:gridCol w:w="5100"/>
      </w:tblGrid>
      <w:tr w:rsidR="00A66377">
        <w:trPr>
          <w:trHeight w:val="4410"/>
        </w:trPr>
        <w:tc>
          <w:tcPr>
            <w:tcW w:w="4760" w:type="dxa"/>
          </w:tcPr>
          <w:p w:rsidR="00A66377" w:rsidRDefault="000262B5">
            <w:pPr>
              <w:pStyle w:val="TableParagraph"/>
              <w:spacing w:line="321" w:lineRule="exact"/>
              <w:ind w:left="115"/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</w:p>
          <w:p w:rsidR="00A66377" w:rsidRDefault="000262B5">
            <w:pPr>
              <w:pStyle w:val="TableParagraph"/>
              <w:ind w:left="119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2638213" cy="2468879"/>
                  <wp:effectExtent l="0" t="0" r="0" b="0"/>
                  <wp:docPr id="5" name="image3.jpeg" descr="ÐÐ°ÑÑÐ¸Ð½ÐºÐ¸ Ð¿Ð¾ Ð·Ð°Ð¿ÑÐ¾ÑÑ Ð·ÑÐ·ÑÐºÐ¸ Ð¸ Ð¿ÑÑÑÐºÐ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jpe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8213" cy="24688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66377" w:rsidRDefault="00A66377">
            <w:pPr>
              <w:pStyle w:val="TableParagraph"/>
              <w:spacing w:before="5"/>
              <w:rPr>
                <w:sz w:val="17"/>
              </w:rPr>
            </w:pPr>
          </w:p>
        </w:tc>
        <w:tc>
          <w:tcPr>
            <w:tcW w:w="5100" w:type="dxa"/>
          </w:tcPr>
          <w:p w:rsidR="00A66377" w:rsidRDefault="000262B5">
            <w:pPr>
              <w:pStyle w:val="TableParagraph"/>
              <w:spacing w:line="321" w:lineRule="exact"/>
              <w:ind w:left="115"/>
              <w:rPr>
                <w:b/>
                <w:sz w:val="28"/>
              </w:rPr>
            </w:pPr>
            <w:r>
              <w:rPr>
                <w:b/>
                <w:sz w:val="28"/>
              </w:rPr>
              <w:t>Г</w:t>
            </w:r>
          </w:p>
          <w:p w:rsidR="00A66377" w:rsidRDefault="000262B5">
            <w:pPr>
              <w:pStyle w:val="TableParagraph"/>
              <w:ind w:left="167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3037055" cy="2450592"/>
                  <wp:effectExtent l="0" t="0" r="0" b="0"/>
                  <wp:docPr id="7" name="image4.jpeg" descr="ÐÐ¾ÑÐ¾Ð¶ÐµÐµ Ð¸Ð·Ð¾Ð±ÑÐ°Ð¶ÐµÐ½Ð¸Ð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jpe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7055" cy="24505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66377" w:rsidRDefault="00A66377">
            <w:pPr>
              <w:pStyle w:val="TableParagraph"/>
              <w:spacing w:before="10"/>
              <w:rPr>
                <w:sz w:val="19"/>
              </w:rPr>
            </w:pPr>
          </w:p>
        </w:tc>
      </w:tr>
      <w:tr w:rsidR="00A66377">
        <w:trPr>
          <w:trHeight w:val="3780"/>
        </w:trPr>
        <w:tc>
          <w:tcPr>
            <w:tcW w:w="4760" w:type="dxa"/>
          </w:tcPr>
          <w:p w:rsidR="00A66377" w:rsidRDefault="000262B5">
            <w:pPr>
              <w:pStyle w:val="TableParagraph"/>
              <w:spacing w:line="321" w:lineRule="exact"/>
              <w:ind w:left="115"/>
              <w:rPr>
                <w:b/>
                <w:sz w:val="28"/>
              </w:rPr>
            </w:pPr>
            <w:r>
              <w:rPr>
                <w:b/>
                <w:sz w:val="28"/>
              </w:rPr>
              <w:t>Д</w:t>
            </w:r>
          </w:p>
          <w:p w:rsidR="00A66377" w:rsidRDefault="000262B5">
            <w:pPr>
              <w:pStyle w:val="TableParagraph"/>
              <w:ind w:left="167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2840011" cy="2167128"/>
                  <wp:effectExtent l="0" t="0" r="0" b="0"/>
                  <wp:docPr id="9" name="image5.jpeg" descr="ÐÐ°ÑÑÐ¸Ð½ÐºÐ¸ Ð¿Ð¾ Ð·Ð°Ð¿ÑÐ¾ÑÑ brand logos sig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5.jpe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0011" cy="2167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0" w:type="dxa"/>
          </w:tcPr>
          <w:p w:rsidR="00A66377" w:rsidRDefault="000262B5">
            <w:pPr>
              <w:pStyle w:val="TableParagraph"/>
              <w:spacing w:line="321" w:lineRule="exact"/>
              <w:ind w:left="115"/>
              <w:rPr>
                <w:b/>
                <w:sz w:val="28"/>
              </w:rPr>
            </w:pPr>
            <w:r>
              <w:rPr>
                <w:b/>
                <w:sz w:val="28"/>
              </w:rPr>
              <w:t>Е</w:t>
            </w:r>
          </w:p>
          <w:p w:rsidR="00A66377" w:rsidRDefault="000262B5">
            <w:pPr>
              <w:pStyle w:val="TableParagraph"/>
              <w:ind w:left="900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2128448" cy="2167128"/>
                  <wp:effectExtent l="0" t="0" r="0" b="0"/>
                  <wp:docPr id="11" name="image6.jpeg" descr="ÐÐ¾ÑÐ¾Ð¶ÐµÐµ Ð¸Ð·Ð¾Ð±ÑÐ°Ð¶ÐµÐ½Ð¸Ð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6.jpe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8448" cy="2167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66377">
        <w:trPr>
          <w:trHeight w:val="3940"/>
        </w:trPr>
        <w:tc>
          <w:tcPr>
            <w:tcW w:w="4760" w:type="dxa"/>
          </w:tcPr>
          <w:p w:rsidR="00A66377" w:rsidRDefault="000262B5">
            <w:pPr>
              <w:pStyle w:val="TableParagraph"/>
              <w:spacing w:line="321" w:lineRule="exact"/>
              <w:ind w:left="115"/>
              <w:rPr>
                <w:b/>
                <w:sz w:val="28"/>
              </w:rPr>
            </w:pPr>
            <w:r>
              <w:rPr>
                <w:b/>
                <w:sz w:val="28"/>
              </w:rPr>
              <w:t>Ж</w:t>
            </w:r>
          </w:p>
          <w:p w:rsidR="00A66377" w:rsidRDefault="000262B5">
            <w:pPr>
              <w:pStyle w:val="TableParagraph"/>
              <w:ind w:left="600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2277873" cy="2267712"/>
                  <wp:effectExtent l="0" t="0" r="0" b="0"/>
                  <wp:docPr id="13" name="image7.jpeg" descr="ÐÐ°ÑÑÐ¸Ð½ÐºÐ¸ Ð¿Ð¾ Ð·Ð°Ð¿ÑÐ¾ÑÑ Ð·Ð½Ð°Ðº ÐºÐ°ÑÐµÑÑÐ²Ð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7.jpe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7873" cy="22677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0" w:type="dxa"/>
          </w:tcPr>
          <w:p w:rsidR="00A66377" w:rsidRDefault="000262B5">
            <w:pPr>
              <w:pStyle w:val="TableParagraph"/>
              <w:spacing w:line="321" w:lineRule="exact"/>
              <w:ind w:left="115"/>
              <w:rPr>
                <w:b/>
                <w:sz w:val="28"/>
              </w:rPr>
            </w:pPr>
            <w:r>
              <w:rPr>
                <w:b/>
                <w:sz w:val="28"/>
              </w:rPr>
              <w:t>З</w:t>
            </w:r>
          </w:p>
          <w:p w:rsidR="00A66377" w:rsidRDefault="000262B5">
            <w:pPr>
              <w:pStyle w:val="TableParagraph"/>
              <w:ind w:left="112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3111736" cy="1106424"/>
                  <wp:effectExtent l="0" t="0" r="0" b="0"/>
                  <wp:docPr id="15" name="image8.jpeg" descr="ÐÐ°ÑÑÐ¸Ð½ÐºÐ¸ Ð¿Ð¾ Ð·Ð°Ð¿ÑÐ¾ÑÑ ÑÐºÐ°Ð·Ð°ÑÐµÐ»Ñ Ð½Ð° ÑÑÐ°Ð»ÐµÑÑ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8.jpe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1736" cy="1106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66377" w:rsidRDefault="00A66377">
            <w:pPr>
              <w:pStyle w:val="TableParagraph"/>
              <w:rPr>
                <w:sz w:val="20"/>
              </w:rPr>
            </w:pPr>
          </w:p>
          <w:p w:rsidR="00A66377" w:rsidRDefault="00A66377">
            <w:pPr>
              <w:pStyle w:val="TableParagraph"/>
              <w:rPr>
                <w:sz w:val="20"/>
              </w:rPr>
            </w:pPr>
          </w:p>
          <w:p w:rsidR="00A66377" w:rsidRDefault="00A66377">
            <w:pPr>
              <w:pStyle w:val="TableParagraph"/>
              <w:rPr>
                <w:sz w:val="20"/>
              </w:rPr>
            </w:pPr>
          </w:p>
          <w:p w:rsidR="00A66377" w:rsidRDefault="00A66377">
            <w:pPr>
              <w:pStyle w:val="TableParagraph"/>
              <w:rPr>
                <w:sz w:val="20"/>
              </w:rPr>
            </w:pPr>
          </w:p>
          <w:p w:rsidR="00A66377" w:rsidRDefault="00A66377">
            <w:pPr>
              <w:pStyle w:val="TableParagraph"/>
              <w:rPr>
                <w:sz w:val="20"/>
              </w:rPr>
            </w:pPr>
          </w:p>
          <w:p w:rsidR="00A66377" w:rsidRDefault="00A66377">
            <w:pPr>
              <w:pStyle w:val="TableParagraph"/>
              <w:rPr>
                <w:sz w:val="20"/>
              </w:rPr>
            </w:pPr>
          </w:p>
          <w:p w:rsidR="00A66377" w:rsidRDefault="00A66377">
            <w:pPr>
              <w:pStyle w:val="TableParagraph"/>
              <w:rPr>
                <w:sz w:val="20"/>
              </w:rPr>
            </w:pPr>
          </w:p>
          <w:p w:rsidR="00A66377" w:rsidRDefault="00A66377">
            <w:pPr>
              <w:pStyle w:val="TableParagraph"/>
              <w:spacing w:before="1"/>
              <w:rPr>
                <w:sz w:val="23"/>
              </w:rPr>
            </w:pPr>
          </w:p>
        </w:tc>
      </w:tr>
    </w:tbl>
    <w:p w:rsidR="00A66377" w:rsidRDefault="00A66377">
      <w:pPr>
        <w:rPr>
          <w:sz w:val="23"/>
        </w:rPr>
        <w:sectPr w:rsidR="00A66377">
          <w:pgSz w:w="11910" w:h="16840"/>
          <w:pgMar w:top="1320" w:right="880" w:bottom="980" w:left="860" w:header="706" w:footer="784" w:gutter="0"/>
          <w:cols w:space="720"/>
        </w:sectPr>
      </w:pPr>
    </w:p>
    <w:p w:rsidR="00A66377" w:rsidRDefault="00A66377">
      <w:pPr>
        <w:pStyle w:val="a3"/>
        <w:spacing w:before="9"/>
        <w:rPr>
          <w:sz w:val="7"/>
        </w:rPr>
      </w:pPr>
    </w:p>
    <w:p w:rsidR="00A66377" w:rsidRDefault="00F971C0">
      <w:pPr>
        <w:pStyle w:val="a3"/>
        <w:ind w:left="150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027" style="width:493.5pt;height:170.5pt;mso-position-horizontal-relative:char;mso-position-vertical-relative:line" coordsize="9870,341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9" type="#_x0000_t75" alt="ÐÐ°ÑÑÐ¸Ð½ÐºÐ¸ Ð¿Ð¾ Ð·Ð°Ð¿ÑÐ¾ÑÑ Ð»Ð¾Ð³Ð¾ÑÐ¸Ð¿ ÑÐ±ÐµÑÐ±Ð°Ð½ÐºÐ°" style="position:absolute;left:124;top:329;width:4332;height:3011">
              <v:imagedata r:id="rId18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5;top:5;width:9860;height:3400" filled="f" strokeweight=".5pt">
              <v:textbox inset="0,0,0,0">
                <w:txbxContent>
                  <w:p w:rsidR="00A66377" w:rsidRDefault="000262B5">
                    <w:pPr>
                      <w:spacing w:line="321" w:lineRule="exact"/>
                      <w:ind w:left="110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И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A66377" w:rsidRDefault="00A66377">
      <w:pPr>
        <w:pStyle w:val="a3"/>
        <w:spacing w:before="2"/>
        <w:rPr>
          <w:sz w:val="19"/>
        </w:rPr>
      </w:pPr>
    </w:p>
    <w:p w:rsidR="00A66377" w:rsidRDefault="000262B5">
      <w:pPr>
        <w:pStyle w:val="1"/>
        <w:spacing w:before="88" w:line="321" w:lineRule="exact"/>
        <w:jc w:val="left"/>
      </w:pPr>
      <w:r>
        <w:t>Ответ.</w:t>
      </w:r>
    </w:p>
    <w:p w:rsidR="00A66377" w:rsidRDefault="000262B5">
      <w:pPr>
        <w:pStyle w:val="a3"/>
        <w:ind w:left="270" w:right="2036"/>
      </w:pPr>
      <w:r>
        <w:t>Группа 1: знаки, указывающие на размещение объекта. Изображения: А, В, З.</w:t>
      </w:r>
    </w:p>
    <w:p w:rsidR="00A66377" w:rsidRDefault="000262B5">
      <w:pPr>
        <w:pStyle w:val="a3"/>
        <w:spacing w:line="237" w:lineRule="auto"/>
        <w:ind w:left="270" w:right="2036"/>
      </w:pPr>
      <w:r>
        <w:t>Группа 2: знаки, указывающие на свойстваобъекта. Изображения: Б, Е,Ж.</w:t>
      </w:r>
    </w:p>
    <w:p w:rsidR="00A66377" w:rsidRDefault="000262B5">
      <w:pPr>
        <w:pStyle w:val="a3"/>
        <w:spacing w:line="247" w:lineRule="auto"/>
        <w:ind w:left="270" w:right="271"/>
      </w:pPr>
      <w:r>
        <w:t>Группа 3: знаки-логотипы, указывающие на определенныебренды. Изображения: Г, Д,</w:t>
      </w:r>
      <w:r>
        <w:rPr>
          <w:spacing w:val="-7"/>
        </w:rPr>
        <w:t>И.</w:t>
      </w:r>
    </w:p>
    <w:p w:rsidR="00A66377" w:rsidRDefault="000262B5">
      <w:pPr>
        <w:pStyle w:val="1"/>
        <w:tabs>
          <w:tab w:val="left" w:pos="7269"/>
        </w:tabs>
        <w:spacing w:line="237" w:lineRule="auto"/>
        <w:ind w:left="269" w:right="271"/>
        <w:jc w:val="left"/>
      </w:pPr>
      <w:r>
        <w:t>По   3   балла   за   верное   названиекаждой группы</w:t>
      </w:r>
      <w:r>
        <w:tab/>
        <w:t>с полностью верно установленнымсоответствием.</w:t>
      </w:r>
    </w:p>
    <w:p w:rsidR="00A66377" w:rsidRDefault="000262B5">
      <w:pPr>
        <w:tabs>
          <w:tab w:val="left" w:pos="859"/>
          <w:tab w:val="left" w:pos="1229"/>
          <w:tab w:val="left" w:pos="2199"/>
          <w:tab w:val="left" w:pos="2679"/>
          <w:tab w:val="left" w:pos="3769"/>
          <w:tab w:val="left" w:pos="5158"/>
          <w:tab w:val="left" w:pos="6328"/>
          <w:tab w:val="left" w:pos="7538"/>
          <w:tab w:val="left" w:pos="7888"/>
        </w:tabs>
        <w:ind w:left="268" w:right="268" w:firstLine="1"/>
        <w:rPr>
          <w:b/>
          <w:sz w:val="28"/>
        </w:rPr>
      </w:pPr>
      <w:r>
        <w:rPr>
          <w:b/>
          <w:sz w:val="28"/>
        </w:rPr>
        <w:t>По</w:t>
      </w:r>
      <w:r>
        <w:rPr>
          <w:b/>
          <w:sz w:val="28"/>
        </w:rPr>
        <w:tab/>
        <w:t>2</w:t>
      </w:r>
      <w:r>
        <w:rPr>
          <w:b/>
          <w:sz w:val="28"/>
        </w:rPr>
        <w:tab/>
        <w:t>балла</w:t>
      </w:r>
      <w:r>
        <w:rPr>
          <w:b/>
          <w:sz w:val="28"/>
        </w:rPr>
        <w:tab/>
        <w:t>за</w:t>
      </w:r>
      <w:r>
        <w:rPr>
          <w:b/>
          <w:sz w:val="28"/>
        </w:rPr>
        <w:tab/>
        <w:t>верное</w:t>
      </w:r>
      <w:r>
        <w:rPr>
          <w:b/>
          <w:sz w:val="28"/>
        </w:rPr>
        <w:tab/>
        <w:t>название</w:t>
      </w:r>
      <w:r>
        <w:rPr>
          <w:b/>
          <w:sz w:val="28"/>
        </w:rPr>
        <w:tab/>
        <w:t>каждой</w:t>
      </w:r>
      <w:r>
        <w:rPr>
          <w:b/>
          <w:sz w:val="28"/>
        </w:rPr>
        <w:tab/>
        <w:t>группы</w:t>
      </w:r>
      <w:r>
        <w:rPr>
          <w:b/>
          <w:sz w:val="28"/>
        </w:rPr>
        <w:tab/>
        <w:t>с</w:t>
      </w:r>
      <w:r>
        <w:rPr>
          <w:b/>
          <w:sz w:val="28"/>
        </w:rPr>
        <w:tab/>
        <w:t>установленным соответствием с одной ошибкой.</w:t>
      </w:r>
    </w:p>
    <w:p w:rsidR="00A66377" w:rsidRDefault="000262B5">
      <w:pPr>
        <w:tabs>
          <w:tab w:val="left" w:pos="888"/>
          <w:tab w:val="left" w:pos="1289"/>
          <w:tab w:val="left" w:pos="2288"/>
          <w:tab w:val="left" w:pos="2799"/>
          <w:tab w:val="left" w:pos="3909"/>
          <w:tab w:val="left" w:pos="5309"/>
          <w:tab w:val="left" w:pos="6509"/>
          <w:tab w:val="left" w:pos="7739"/>
          <w:tab w:val="left" w:pos="8119"/>
          <w:tab w:val="left" w:pos="9169"/>
        </w:tabs>
        <w:spacing w:before="3"/>
        <w:ind w:left="269" w:right="268" w:hanging="1"/>
        <w:rPr>
          <w:b/>
          <w:sz w:val="28"/>
        </w:rPr>
      </w:pPr>
      <w:r>
        <w:rPr>
          <w:b/>
          <w:sz w:val="28"/>
        </w:rPr>
        <w:t>По</w:t>
      </w:r>
      <w:r>
        <w:rPr>
          <w:b/>
          <w:sz w:val="28"/>
        </w:rPr>
        <w:tab/>
        <w:t>1</w:t>
      </w:r>
      <w:r>
        <w:rPr>
          <w:b/>
          <w:sz w:val="28"/>
        </w:rPr>
        <w:tab/>
        <w:t>баллу</w:t>
      </w:r>
      <w:r>
        <w:rPr>
          <w:b/>
          <w:sz w:val="28"/>
        </w:rPr>
        <w:tab/>
        <w:t>за</w:t>
      </w:r>
      <w:r>
        <w:rPr>
          <w:b/>
          <w:sz w:val="28"/>
        </w:rPr>
        <w:tab/>
        <w:t>верное</w:t>
      </w:r>
      <w:r>
        <w:rPr>
          <w:b/>
          <w:sz w:val="28"/>
        </w:rPr>
        <w:tab/>
        <w:t>название</w:t>
      </w:r>
      <w:r>
        <w:rPr>
          <w:b/>
          <w:sz w:val="28"/>
        </w:rPr>
        <w:tab/>
        <w:t>каждой</w:t>
      </w:r>
      <w:r>
        <w:rPr>
          <w:b/>
          <w:sz w:val="28"/>
        </w:rPr>
        <w:tab/>
        <w:t>группы</w:t>
      </w:r>
      <w:r>
        <w:rPr>
          <w:b/>
          <w:sz w:val="28"/>
        </w:rPr>
        <w:tab/>
        <w:t>с</w:t>
      </w:r>
      <w:r>
        <w:rPr>
          <w:b/>
          <w:sz w:val="28"/>
        </w:rPr>
        <w:tab/>
        <w:t>одним</w:t>
      </w:r>
      <w:r>
        <w:rPr>
          <w:b/>
          <w:sz w:val="28"/>
        </w:rPr>
        <w:tab/>
      </w:r>
      <w:r>
        <w:rPr>
          <w:b/>
          <w:spacing w:val="-4"/>
          <w:sz w:val="28"/>
        </w:rPr>
        <w:t xml:space="preserve">верно </w:t>
      </w:r>
      <w:r>
        <w:rPr>
          <w:b/>
          <w:sz w:val="28"/>
        </w:rPr>
        <w:t>установленнымсоответствием.</w:t>
      </w:r>
    </w:p>
    <w:p w:rsidR="00A66377" w:rsidRDefault="000262B5">
      <w:pPr>
        <w:spacing w:line="318" w:lineRule="exact"/>
        <w:ind w:left="269"/>
        <w:rPr>
          <w:b/>
          <w:sz w:val="28"/>
        </w:rPr>
      </w:pPr>
      <w:r>
        <w:rPr>
          <w:b/>
          <w:sz w:val="28"/>
        </w:rPr>
        <w:t>Максимум за задание – 9 баллов.</w:t>
      </w:r>
    </w:p>
    <w:p w:rsidR="00A66377" w:rsidRDefault="00A66377">
      <w:pPr>
        <w:pStyle w:val="a3"/>
        <w:spacing w:before="9"/>
        <w:rPr>
          <w:b/>
          <w:sz w:val="26"/>
        </w:rPr>
      </w:pPr>
    </w:p>
    <w:p w:rsidR="00A66377" w:rsidRDefault="000262B5">
      <w:pPr>
        <w:pStyle w:val="a4"/>
        <w:numPr>
          <w:ilvl w:val="0"/>
          <w:numId w:val="5"/>
        </w:numPr>
        <w:tabs>
          <w:tab w:val="left" w:pos="550"/>
        </w:tabs>
        <w:spacing w:before="1"/>
        <w:ind w:left="549" w:hanging="281"/>
        <w:jc w:val="both"/>
        <w:rPr>
          <w:sz w:val="28"/>
        </w:rPr>
      </w:pPr>
      <w:r>
        <w:rPr>
          <w:sz w:val="28"/>
        </w:rPr>
        <w:t>Прочитайте текст и выполнитезадания.</w:t>
      </w:r>
    </w:p>
    <w:p w:rsidR="00A66377" w:rsidRDefault="000262B5">
      <w:pPr>
        <w:pStyle w:val="a3"/>
        <w:spacing w:before="8"/>
        <w:ind w:left="269" w:right="255" w:firstLine="709"/>
        <w:jc w:val="both"/>
      </w:pPr>
      <w:r>
        <w:t xml:space="preserve">Когда нарушены связи, дававшие человеку уверенность, когда индивид противостоит </w:t>
      </w:r>
      <w:r>
        <w:rPr>
          <w:spacing w:val="2"/>
        </w:rPr>
        <w:t xml:space="preserve">миру </w:t>
      </w:r>
      <w:r>
        <w:t xml:space="preserve">вокруг себя как </w:t>
      </w:r>
      <w:r>
        <w:rPr>
          <w:spacing w:val="-4"/>
        </w:rPr>
        <w:t xml:space="preserve">чему-то </w:t>
      </w:r>
      <w:r>
        <w:t xml:space="preserve">совершенно чуждому, когда </w:t>
      </w:r>
      <w:r>
        <w:rPr>
          <w:spacing w:val="2"/>
        </w:rPr>
        <w:t xml:space="preserve">ему </w:t>
      </w:r>
      <w:r>
        <w:t xml:space="preserve">необходимо преодолеть невыносимое чувство бессилия и одиночества, перед ним открываются два пути. Один путь ведёт его к «позитивной» свободе; он может спонтанно связать себя с миром </w:t>
      </w:r>
      <w:r>
        <w:rPr>
          <w:spacing w:val="-3"/>
        </w:rPr>
        <w:t xml:space="preserve">через </w:t>
      </w:r>
      <w:r>
        <w:t xml:space="preserve">любовь и труд, через подлинное проявление своих чувственных, интеллектуальных и эмоциональных способностей.  Другой  путь  –  это  </w:t>
      </w:r>
      <w:r>
        <w:rPr>
          <w:spacing w:val="-4"/>
        </w:rPr>
        <w:t xml:space="preserve">путь </w:t>
      </w:r>
      <w:r>
        <w:t xml:space="preserve">назад:  отказ  человека  от  свободы   в попытке преодолеть своё одиночество, устранив разрыв, возникший между </w:t>
      </w:r>
      <w:r>
        <w:rPr>
          <w:spacing w:val="-4"/>
        </w:rPr>
        <w:t xml:space="preserve">его </w:t>
      </w:r>
      <w:r>
        <w:t xml:space="preserve">личностью и окружающим миром. Этот второй </w:t>
      </w:r>
      <w:r>
        <w:rPr>
          <w:spacing w:val="-4"/>
        </w:rPr>
        <w:t xml:space="preserve">путь </w:t>
      </w:r>
      <w:r>
        <w:t>никогда не ведёт к счастью и позитивной свободе, но смягчает невыносимую тревогу, избавляет от паники и делает жизнь терпимой, не решая кореннойпроблемы.</w:t>
      </w:r>
    </w:p>
    <w:p w:rsidR="00A66377" w:rsidRDefault="000262B5">
      <w:pPr>
        <w:pStyle w:val="a3"/>
        <w:ind w:left="272" w:right="261" w:firstLine="709"/>
        <w:jc w:val="both"/>
      </w:pPr>
      <w:r>
        <w:t xml:space="preserve">Займёмся  таким  механизмом   бегства  от  свободы,   который   состоит  в тенденции отказаться от независимости своей личности, слить своё «я» с кем- </w:t>
      </w:r>
      <w:r>
        <w:rPr>
          <w:spacing w:val="-3"/>
        </w:rPr>
        <w:t>нибудь</w:t>
      </w:r>
      <w:r>
        <w:t xml:space="preserve">или с чем-нибудь внешним, чтобы таким образом </w:t>
      </w:r>
      <w:r>
        <w:rPr>
          <w:spacing w:val="-3"/>
        </w:rPr>
        <w:t xml:space="preserve">обрести </w:t>
      </w:r>
      <w:r>
        <w:rPr>
          <w:spacing w:val="-4"/>
        </w:rPr>
        <w:t xml:space="preserve">силу, </w:t>
      </w:r>
      <w:r>
        <w:t>недостающую самому индивиду. Наиболее частые формы проявленияэтих</w:t>
      </w:r>
    </w:p>
    <w:p w:rsidR="00A66377" w:rsidRDefault="00A66377">
      <w:pPr>
        <w:jc w:val="both"/>
        <w:sectPr w:rsidR="00A66377">
          <w:pgSz w:w="11910" w:h="16840"/>
          <w:pgMar w:top="1320" w:right="880" w:bottom="980" w:left="860" w:header="706" w:footer="784" w:gutter="0"/>
          <w:cols w:space="720"/>
        </w:sectPr>
      </w:pPr>
    </w:p>
    <w:p w:rsidR="00A66377" w:rsidRDefault="000262B5">
      <w:pPr>
        <w:pStyle w:val="a3"/>
        <w:spacing w:before="78"/>
        <w:ind w:left="270" w:right="262" w:hanging="1"/>
        <w:jc w:val="both"/>
      </w:pPr>
      <w:r>
        <w:lastRenderedPageBreak/>
        <w:t xml:space="preserve">тенденций – это чувства собственной неполноценности, беспомощности, ничтожности. </w:t>
      </w:r>
      <w:r>
        <w:rPr>
          <w:spacing w:val="-3"/>
        </w:rPr>
        <w:t xml:space="preserve">Эти </w:t>
      </w:r>
      <w:r>
        <w:t xml:space="preserve">чувства – не просто осознание своих действительных недостатков и слабостей; такие люди проявляют тенденцию принижать и ослаблять себя, отказываться от возможностей, открывающихся перед ними. </w:t>
      </w:r>
      <w:r>
        <w:rPr>
          <w:spacing w:val="-3"/>
        </w:rPr>
        <w:t xml:space="preserve">Эти </w:t>
      </w:r>
      <w:r>
        <w:t xml:space="preserve">люди постоянно проявляют отчётливо выраженную зависимость от внешних сил: от других людей, от каких-либо организаций, от природы. Они стремятся </w:t>
      </w:r>
      <w:r>
        <w:rPr>
          <w:spacing w:val="5"/>
        </w:rPr>
        <w:t xml:space="preserve">не </w:t>
      </w:r>
      <w:r>
        <w:t xml:space="preserve">утверждать </w:t>
      </w:r>
      <w:r>
        <w:rPr>
          <w:spacing w:val="-3"/>
        </w:rPr>
        <w:t xml:space="preserve">себя, </w:t>
      </w:r>
      <w:r>
        <w:rPr>
          <w:spacing w:val="5"/>
        </w:rPr>
        <w:t xml:space="preserve">не </w:t>
      </w:r>
      <w:r>
        <w:t xml:space="preserve">делать то, чего им хочется самим, а подчиняться действительным или воображаемым приказам этих внешних сил. </w:t>
      </w:r>
      <w:r>
        <w:rPr>
          <w:spacing w:val="-3"/>
        </w:rPr>
        <w:t xml:space="preserve">Часто </w:t>
      </w:r>
      <w:r>
        <w:t xml:space="preserve">они попросту </w:t>
      </w:r>
      <w:r>
        <w:rPr>
          <w:spacing w:val="5"/>
        </w:rPr>
        <w:t xml:space="preserve">не </w:t>
      </w:r>
      <w:r>
        <w:t xml:space="preserve">способны испытывать чувство </w:t>
      </w:r>
      <w:r>
        <w:rPr>
          <w:spacing w:val="-6"/>
        </w:rPr>
        <w:t xml:space="preserve">«я </w:t>
      </w:r>
      <w:r>
        <w:t xml:space="preserve">хочу», чувство собственного </w:t>
      </w:r>
      <w:r>
        <w:rPr>
          <w:spacing w:val="-6"/>
        </w:rPr>
        <w:t xml:space="preserve">«я». </w:t>
      </w:r>
      <w:r>
        <w:t>Жизнь в целом они ощущают как нечто  подавляюще сильное, непреодолимое инеуправляемое.</w:t>
      </w:r>
    </w:p>
    <w:p w:rsidR="00A66377" w:rsidRDefault="00F971C0">
      <w:pPr>
        <w:pStyle w:val="a3"/>
        <w:ind w:left="269" w:right="245" w:firstLine="710"/>
        <w:jc w:val="both"/>
      </w:pPr>
      <w:r>
        <w:pict>
          <v:line id="_x0000_s1026" style="position:absolute;left:0;text-align:left;z-index:-252775424;mso-position-horizontal-relative:page" from="209pt,144.55pt" to="209pt,161.55pt" strokecolor="white" strokeweight="4pt">
            <w10:wrap anchorx="page"/>
          </v:line>
        </w:pict>
      </w:r>
      <w:r w:rsidR="000262B5">
        <w:t xml:space="preserve">Всегда наблюдаются и прямо противоположные тенденции. Можно </w:t>
      </w:r>
      <w:r w:rsidR="000262B5">
        <w:rPr>
          <w:spacing w:val="-3"/>
        </w:rPr>
        <w:t xml:space="preserve">назвать  </w:t>
      </w:r>
      <w:r w:rsidR="000262B5">
        <w:t xml:space="preserve">три  типа  таких  тенденций,  более  или  менее  тесно  связанных  друг с другом. Первый тип – это стремление поставить других людей в зависимость от </w:t>
      </w:r>
      <w:r w:rsidR="000262B5">
        <w:rPr>
          <w:spacing w:val="-4"/>
        </w:rPr>
        <w:t xml:space="preserve">себя </w:t>
      </w:r>
      <w:r w:rsidR="000262B5">
        <w:t xml:space="preserve">и приобрести полную и неограниченную власть над ними. Второй тип – стремление не только иметь абсолютную власть над другими, но и эксплуатировать их, использовать и обкрадывать. Эта жажда может относиться не только к материальному достоянию, но и к моральным или интеллектуальным качествам, которыми </w:t>
      </w:r>
      <w:r w:rsidR="000262B5">
        <w:rPr>
          <w:spacing w:val="-3"/>
        </w:rPr>
        <w:t xml:space="preserve">обладает </w:t>
      </w:r>
      <w:r w:rsidR="000262B5">
        <w:t xml:space="preserve">другой человек. Третий тип таких тенденций состоит в стремлении причинять другим людям </w:t>
      </w:r>
      <w:r w:rsidR="000262B5">
        <w:rPr>
          <w:spacing w:val="-3"/>
        </w:rPr>
        <w:t xml:space="preserve">страдания </w:t>
      </w:r>
      <w:r w:rsidR="000262B5">
        <w:t>или видеть, как онистрадают.</w:t>
      </w:r>
    </w:p>
    <w:p w:rsidR="00A66377" w:rsidRDefault="000262B5">
      <w:pPr>
        <w:pStyle w:val="a3"/>
        <w:spacing w:line="321" w:lineRule="exact"/>
        <w:ind w:left="5790"/>
      </w:pPr>
      <w:r>
        <w:t>(Э. Фромм. «Бегство от свободы»)</w:t>
      </w:r>
    </w:p>
    <w:p w:rsidR="00A66377" w:rsidRDefault="00A66377">
      <w:pPr>
        <w:pStyle w:val="a3"/>
        <w:spacing w:before="7"/>
        <w:rPr>
          <w:sz w:val="27"/>
        </w:rPr>
      </w:pPr>
    </w:p>
    <w:p w:rsidR="00A66377" w:rsidRDefault="000262B5">
      <w:pPr>
        <w:pStyle w:val="a4"/>
        <w:numPr>
          <w:ilvl w:val="1"/>
          <w:numId w:val="5"/>
        </w:numPr>
        <w:tabs>
          <w:tab w:val="left" w:pos="830"/>
        </w:tabs>
        <w:spacing w:line="242" w:lineRule="auto"/>
        <w:ind w:right="257" w:firstLine="0"/>
        <w:jc w:val="both"/>
        <w:rPr>
          <w:sz w:val="28"/>
        </w:rPr>
      </w:pPr>
      <w:r>
        <w:rPr>
          <w:sz w:val="28"/>
        </w:rPr>
        <w:t xml:space="preserve">Как </w:t>
      </w:r>
      <w:r>
        <w:rPr>
          <w:spacing w:val="-3"/>
          <w:sz w:val="28"/>
        </w:rPr>
        <w:t xml:space="preserve">автор </w:t>
      </w:r>
      <w:r>
        <w:rPr>
          <w:sz w:val="28"/>
        </w:rPr>
        <w:t>описывает ситуацию, которая ставит перед человеком выбор свободы  или  отказа от неё? Что делает привлекательным  выбор несвободы?  В чём негативное проявление для человека выборанесвободы?</w:t>
      </w:r>
    </w:p>
    <w:p w:rsidR="00A66377" w:rsidRDefault="000262B5">
      <w:pPr>
        <w:pStyle w:val="a4"/>
        <w:numPr>
          <w:ilvl w:val="1"/>
          <w:numId w:val="5"/>
        </w:numPr>
        <w:tabs>
          <w:tab w:val="left" w:pos="920"/>
        </w:tabs>
        <w:ind w:left="269" w:right="263" w:firstLine="0"/>
        <w:jc w:val="both"/>
        <w:rPr>
          <w:sz w:val="28"/>
        </w:rPr>
      </w:pPr>
      <w:r>
        <w:rPr>
          <w:sz w:val="28"/>
        </w:rPr>
        <w:t xml:space="preserve">Каким обществоведческим термином можно обозначить тенденцию принижать и ослаблять </w:t>
      </w:r>
      <w:r>
        <w:rPr>
          <w:spacing w:val="-3"/>
          <w:sz w:val="28"/>
        </w:rPr>
        <w:t xml:space="preserve">себя, </w:t>
      </w:r>
      <w:r>
        <w:rPr>
          <w:sz w:val="28"/>
        </w:rPr>
        <w:t xml:space="preserve">отказываться </w:t>
      </w:r>
      <w:r>
        <w:rPr>
          <w:spacing w:val="5"/>
          <w:sz w:val="28"/>
        </w:rPr>
        <w:t xml:space="preserve">от </w:t>
      </w:r>
      <w:r>
        <w:rPr>
          <w:sz w:val="28"/>
        </w:rPr>
        <w:t xml:space="preserve">возможностей, открывающихся перед человеком? </w:t>
      </w:r>
      <w:r>
        <w:rPr>
          <w:spacing w:val="-3"/>
          <w:sz w:val="28"/>
        </w:rPr>
        <w:t xml:space="preserve">Почему, </w:t>
      </w:r>
      <w:r>
        <w:rPr>
          <w:sz w:val="28"/>
        </w:rPr>
        <w:t xml:space="preserve">по мнению </w:t>
      </w:r>
      <w:r>
        <w:rPr>
          <w:spacing w:val="-3"/>
          <w:sz w:val="28"/>
        </w:rPr>
        <w:t xml:space="preserve">автора, </w:t>
      </w:r>
      <w:r>
        <w:rPr>
          <w:sz w:val="28"/>
        </w:rPr>
        <w:t xml:space="preserve">человек, ощущающий свою слабость и беспомощность, оказывается несвободным? Назовите политический режим, который может с высокой вероятностью установиться в обществе, где преобладает такой тип личной несвободы. Почему этот режим </w:t>
      </w:r>
      <w:r>
        <w:rPr>
          <w:spacing w:val="-3"/>
          <w:sz w:val="28"/>
        </w:rPr>
        <w:t xml:space="preserve">будет </w:t>
      </w:r>
      <w:r>
        <w:rPr>
          <w:sz w:val="28"/>
        </w:rPr>
        <w:t xml:space="preserve">казаться привлекательным проживающим в </w:t>
      </w:r>
      <w:r>
        <w:rPr>
          <w:spacing w:val="-3"/>
          <w:sz w:val="28"/>
        </w:rPr>
        <w:t>стране</w:t>
      </w:r>
      <w:r>
        <w:rPr>
          <w:sz w:val="28"/>
        </w:rPr>
        <w:t>людям?</w:t>
      </w:r>
    </w:p>
    <w:p w:rsidR="00A66377" w:rsidRDefault="000262B5">
      <w:pPr>
        <w:pStyle w:val="a4"/>
        <w:numPr>
          <w:ilvl w:val="1"/>
          <w:numId w:val="5"/>
        </w:numPr>
        <w:tabs>
          <w:tab w:val="left" w:pos="830"/>
        </w:tabs>
        <w:ind w:right="263" w:firstLine="0"/>
        <w:jc w:val="both"/>
        <w:rPr>
          <w:sz w:val="28"/>
        </w:rPr>
      </w:pPr>
      <w:r>
        <w:rPr>
          <w:sz w:val="28"/>
        </w:rPr>
        <w:t xml:space="preserve">Как, </w:t>
      </w:r>
      <w:r>
        <w:rPr>
          <w:spacing w:val="-4"/>
          <w:sz w:val="28"/>
        </w:rPr>
        <w:t xml:space="preserve">следуя </w:t>
      </w:r>
      <w:r>
        <w:rPr>
          <w:sz w:val="28"/>
        </w:rPr>
        <w:t xml:space="preserve">логике автора, можно объяснить возникновение тенденций, противоположных тенденциям отказа от независимости </w:t>
      </w:r>
      <w:r>
        <w:rPr>
          <w:spacing w:val="-3"/>
          <w:sz w:val="28"/>
        </w:rPr>
        <w:t xml:space="preserve">своей </w:t>
      </w:r>
      <w:r>
        <w:rPr>
          <w:sz w:val="28"/>
        </w:rPr>
        <w:t>личности? Какие три типа данных тенденций выделяет автор? Может ли этот путь привести человека к счастью и позитивной свободе, по Вашемумнению?</w:t>
      </w:r>
    </w:p>
    <w:p w:rsidR="00A66377" w:rsidRDefault="00A66377">
      <w:pPr>
        <w:pStyle w:val="a3"/>
        <w:spacing w:before="1"/>
      </w:pPr>
    </w:p>
    <w:p w:rsidR="00A66377" w:rsidRDefault="000262B5">
      <w:pPr>
        <w:pStyle w:val="1"/>
        <w:spacing w:line="316" w:lineRule="exact"/>
        <w:jc w:val="left"/>
      </w:pPr>
      <w:r>
        <w:t>Ответы.</w:t>
      </w:r>
    </w:p>
    <w:p w:rsidR="00A66377" w:rsidRDefault="000262B5">
      <w:pPr>
        <w:pStyle w:val="a4"/>
        <w:numPr>
          <w:ilvl w:val="1"/>
          <w:numId w:val="2"/>
        </w:numPr>
        <w:tabs>
          <w:tab w:val="left" w:pos="760"/>
        </w:tabs>
        <w:spacing w:line="316" w:lineRule="exact"/>
        <w:ind w:hanging="491"/>
        <w:rPr>
          <w:sz w:val="28"/>
        </w:rPr>
      </w:pPr>
      <w:r>
        <w:rPr>
          <w:spacing w:val="-3"/>
          <w:sz w:val="28"/>
        </w:rPr>
        <w:t xml:space="preserve">Ответ </w:t>
      </w:r>
      <w:r>
        <w:rPr>
          <w:sz w:val="28"/>
        </w:rPr>
        <w:t>должен содержать следующиеэлементы.</w:t>
      </w:r>
    </w:p>
    <w:p w:rsidR="00A66377" w:rsidRDefault="000262B5">
      <w:pPr>
        <w:pStyle w:val="a4"/>
        <w:numPr>
          <w:ilvl w:val="0"/>
          <w:numId w:val="1"/>
        </w:numPr>
        <w:tabs>
          <w:tab w:val="left" w:pos="481"/>
        </w:tabs>
        <w:spacing w:before="8"/>
        <w:ind w:left="549" w:right="268" w:hanging="280"/>
        <w:jc w:val="left"/>
        <w:rPr>
          <w:sz w:val="28"/>
        </w:rPr>
      </w:pPr>
      <w:r>
        <w:rPr>
          <w:sz w:val="28"/>
        </w:rPr>
        <w:t xml:space="preserve">Нарушение связей, дававших человеку уверенность, ощущение чуждости мира, </w:t>
      </w:r>
      <w:r>
        <w:rPr>
          <w:spacing w:val="-3"/>
          <w:sz w:val="28"/>
        </w:rPr>
        <w:t xml:space="preserve">чувство </w:t>
      </w:r>
      <w:r>
        <w:rPr>
          <w:sz w:val="28"/>
        </w:rPr>
        <w:t>бессилия иодиночества.</w:t>
      </w:r>
    </w:p>
    <w:p w:rsidR="00A66377" w:rsidRDefault="00A66377">
      <w:pPr>
        <w:rPr>
          <w:sz w:val="28"/>
        </w:rPr>
        <w:sectPr w:rsidR="00A66377">
          <w:pgSz w:w="11910" w:h="16840"/>
          <w:pgMar w:top="1320" w:right="880" w:bottom="980" w:left="860" w:header="706" w:footer="784" w:gutter="0"/>
          <w:cols w:space="720"/>
        </w:sectPr>
      </w:pPr>
    </w:p>
    <w:p w:rsidR="00A66377" w:rsidRDefault="000262B5">
      <w:pPr>
        <w:pStyle w:val="a4"/>
        <w:numPr>
          <w:ilvl w:val="0"/>
          <w:numId w:val="1"/>
        </w:numPr>
        <w:tabs>
          <w:tab w:val="left" w:pos="480"/>
        </w:tabs>
        <w:spacing w:before="78"/>
        <w:ind w:left="549" w:right="269" w:hanging="280"/>
        <w:rPr>
          <w:sz w:val="28"/>
        </w:rPr>
      </w:pPr>
      <w:r>
        <w:rPr>
          <w:sz w:val="28"/>
        </w:rPr>
        <w:lastRenderedPageBreak/>
        <w:t xml:space="preserve">Смягчает невыносимую тревогу, избавляет </w:t>
      </w:r>
      <w:r>
        <w:rPr>
          <w:spacing w:val="5"/>
          <w:sz w:val="28"/>
        </w:rPr>
        <w:t xml:space="preserve">от </w:t>
      </w:r>
      <w:r>
        <w:rPr>
          <w:sz w:val="28"/>
        </w:rPr>
        <w:t>паники и делает жизнь терпимой.</w:t>
      </w:r>
    </w:p>
    <w:p w:rsidR="00A66377" w:rsidRDefault="000262B5">
      <w:pPr>
        <w:pStyle w:val="a4"/>
        <w:numPr>
          <w:ilvl w:val="0"/>
          <w:numId w:val="1"/>
        </w:numPr>
        <w:tabs>
          <w:tab w:val="left" w:pos="480"/>
        </w:tabs>
        <w:spacing w:line="242" w:lineRule="auto"/>
        <w:ind w:left="549" w:right="263" w:hanging="280"/>
        <w:rPr>
          <w:i/>
          <w:sz w:val="28"/>
        </w:rPr>
      </w:pPr>
      <w:r>
        <w:rPr>
          <w:sz w:val="28"/>
        </w:rPr>
        <w:t xml:space="preserve">Невозможна самореализация личности, выбор собственного жизненного пути, развитие индивидуальности. </w:t>
      </w:r>
      <w:r>
        <w:rPr>
          <w:i/>
          <w:sz w:val="28"/>
        </w:rPr>
        <w:t>Могут быть приведены иные уместные суждения.</w:t>
      </w:r>
    </w:p>
    <w:p w:rsidR="00A66377" w:rsidRDefault="000262B5">
      <w:pPr>
        <w:pStyle w:val="1"/>
        <w:spacing w:before="1"/>
        <w:ind w:left="269" w:right="4968"/>
      </w:pPr>
      <w:bookmarkStart w:id="0" w:name="Всего_9_баллов"/>
      <w:bookmarkEnd w:id="0"/>
      <w:r>
        <w:t>По 3 балла за ответ на каждыйвопрос. Всего 9баллов</w:t>
      </w:r>
    </w:p>
    <w:p w:rsidR="00A66377" w:rsidRDefault="00A66377">
      <w:pPr>
        <w:pStyle w:val="a3"/>
        <w:spacing w:before="7"/>
        <w:rPr>
          <w:b/>
          <w:sz w:val="26"/>
        </w:rPr>
      </w:pPr>
    </w:p>
    <w:p w:rsidR="00A66377" w:rsidRDefault="000262B5">
      <w:pPr>
        <w:pStyle w:val="a4"/>
        <w:numPr>
          <w:ilvl w:val="1"/>
          <w:numId w:val="2"/>
        </w:numPr>
        <w:tabs>
          <w:tab w:val="left" w:pos="760"/>
        </w:tabs>
        <w:ind w:left="759" w:hanging="491"/>
        <w:jc w:val="both"/>
        <w:rPr>
          <w:sz w:val="28"/>
        </w:rPr>
      </w:pPr>
      <w:bookmarkStart w:id="1" w:name="9.2._Ответ_может_содержать_следующие_эле"/>
      <w:bookmarkEnd w:id="1"/>
      <w:r>
        <w:rPr>
          <w:spacing w:val="-3"/>
          <w:sz w:val="28"/>
        </w:rPr>
        <w:t xml:space="preserve">Ответ </w:t>
      </w:r>
      <w:r>
        <w:rPr>
          <w:sz w:val="28"/>
        </w:rPr>
        <w:t>может содержать следующиеэлементы.</w:t>
      </w:r>
    </w:p>
    <w:p w:rsidR="00A66377" w:rsidRDefault="000262B5">
      <w:pPr>
        <w:pStyle w:val="a4"/>
        <w:numPr>
          <w:ilvl w:val="0"/>
          <w:numId w:val="1"/>
        </w:numPr>
        <w:tabs>
          <w:tab w:val="left" w:pos="480"/>
        </w:tabs>
        <w:spacing w:before="8" w:line="321" w:lineRule="exact"/>
        <w:ind w:left="479" w:hanging="211"/>
        <w:rPr>
          <w:b/>
          <w:sz w:val="28"/>
        </w:rPr>
      </w:pPr>
      <w:bookmarkStart w:id="2" w:name="–_Низкая_самооценка_(3_балла)."/>
      <w:bookmarkEnd w:id="2"/>
      <w:r>
        <w:rPr>
          <w:spacing w:val="-3"/>
          <w:sz w:val="28"/>
        </w:rPr>
        <w:t xml:space="preserve">Низкая </w:t>
      </w:r>
      <w:r>
        <w:rPr>
          <w:sz w:val="28"/>
        </w:rPr>
        <w:t xml:space="preserve">самооценка </w:t>
      </w:r>
      <w:r>
        <w:rPr>
          <w:b/>
          <w:sz w:val="28"/>
        </w:rPr>
        <w:t>(3балла).</w:t>
      </w:r>
    </w:p>
    <w:p w:rsidR="00A66377" w:rsidRDefault="000262B5">
      <w:pPr>
        <w:pStyle w:val="a4"/>
        <w:numPr>
          <w:ilvl w:val="0"/>
          <w:numId w:val="1"/>
        </w:numPr>
        <w:tabs>
          <w:tab w:val="left" w:pos="480"/>
        </w:tabs>
        <w:ind w:left="548" w:right="255" w:hanging="279"/>
        <w:rPr>
          <w:b/>
          <w:sz w:val="28"/>
        </w:rPr>
      </w:pPr>
      <w:r>
        <w:rPr>
          <w:sz w:val="28"/>
        </w:rPr>
        <w:t xml:space="preserve">Аргументация </w:t>
      </w:r>
      <w:r>
        <w:rPr>
          <w:spacing w:val="-2"/>
          <w:sz w:val="28"/>
        </w:rPr>
        <w:t xml:space="preserve">автора </w:t>
      </w:r>
      <w:r>
        <w:rPr>
          <w:sz w:val="28"/>
        </w:rPr>
        <w:t xml:space="preserve">текста: человек, считающий </w:t>
      </w:r>
      <w:r>
        <w:rPr>
          <w:spacing w:val="-4"/>
          <w:sz w:val="28"/>
        </w:rPr>
        <w:t>себя</w:t>
      </w:r>
      <w:r>
        <w:rPr>
          <w:sz w:val="28"/>
        </w:rPr>
        <w:t xml:space="preserve">беспомощным, не </w:t>
      </w:r>
      <w:r>
        <w:rPr>
          <w:spacing w:val="-3"/>
          <w:sz w:val="28"/>
        </w:rPr>
        <w:t xml:space="preserve">будет </w:t>
      </w:r>
      <w:r>
        <w:rPr>
          <w:sz w:val="28"/>
        </w:rPr>
        <w:t xml:space="preserve">действовать самостоятельно, а будет подчиняться действительным или воображаемым приказам внешних сил </w:t>
      </w:r>
      <w:r>
        <w:rPr>
          <w:b/>
          <w:sz w:val="28"/>
        </w:rPr>
        <w:t>(3 балла).</w:t>
      </w:r>
    </w:p>
    <w:p w:rsidR="00A66377" w:rsidRDefault="000262B5">
      <w:pPr>
        <w:pStyle w:val="a4"/>
        <w:numPr>
          <w:ilvl w:val="0"/>
          <w:numId w:val="1"/>
        </w:numPr>
        <w:tabs>
          <w:tab w:val="left" w:pos="479"/>
        </w:tabs>
        <w:spacing w:line="316" w:lineRule="exact"/>
        <w:ind w:left="478" w:hanging="211"/>
        <w:rPr>
          <w:b/>
          <w:sz w:val="28"/>
        </w:rPr>
      </w:pPr>
      <w:r>
        <w:rPr>
          <w:sz w:val="28"/>
        </w:rPr>
        <w:t xml:space="preserve">Политический режим: тоталитаризм </w:t>
      </w:r>
      <w:r>
        <w:rPr>
          <w:b/>
          <w:sz w:val="28"/>
        </w:rPr>
        <w:t>(3балла).</w:t>
      </w:r>
    </w:p>
    <w:p w:rsidR="00A66377" w:rsidRDefault="000262B5">
      <w:pPr>
        <w:pStyle w:val="a4"/>
        <w:numPr>
          <w:ilvl w:val="0"/>
          <w:numId w:val="1"/>
        </w:numPr>
        <w:tabs>
          <w:tab w:val="left" w:pos="479"/>
        </w:tabs>
        <w:spacing w:before="7"/>
        <w:ind w:left="547" w:right="256" w:hanging="280"/>
        <w:rPr>
          <w:b/>
          <w:sz w:val="28"/>
        </w:rPr>
      </w:pPr>
      <w:r>
        <w:rPr>
          <w:sz w:val="28"/>
        </w:rPr>
        <w:t xml:space="preserve">В тоталитарном государстве такой человек сможет найти </w:t>
      </w:r>
      <w:r>
        <w:rPr>
          <w:spacing w:val="-3"/>
          <w:sz w:val="28"/>
        </w:rPr>
        <w:t xml:space="preserve">указания </w:t>
      </w:r>
      <w:r>
        <w:rPr>
          <w:spacing w:val="10"/>
          <w:sz w:val="28"/>
        </w:rPr>
        <w:t xml:space="preserve">на </w:t>
      </w:r>
      <w:r>
        <w:rPr>
          <w:sz w:val="28"/>
        </w:rPr>
        <w:t xml:space="preserve">истинные ценности, </w:t>
      </w:r>
      <w:r>
        <w:rPr>
          <w:spacing w:val="2"/>
          <w:sz w:val="28"/>
        </w:rPr>
        <w:t xml:space="preserve">ему </w:t>
      </w:r>
      <w:r>
        <w:rPr>
          <w:spacing w:val="5"/>
          <w:sz w:val="28"/>
        </w:rPr>
        <w:t xml:space="preserve">не </w:t>
      </w:r>
      <w:r>
        <w:rPr>
          <w:sz w:val="28"/>
        </w:rPr>
        <w:t xml:space="preserve">придётся принимать свободные решения, так </w:t>
      </w:r>
      <w:r>
        <w:rPr>
          <w:spacing w:val="-3"/>
          <w:sz w:val="28"/>
        </w:rPr>
        <w:t xml:space="preserve">как все </w:t>
      </w:r>
      <w:r>
        <w:rPr>
          <w:sz w:val="28"/>
        </w:rPr>
        <w:t xml:space="preserve">аспекты жизни человека будут определяться господствующей обязательной идеологией </w:t>
      </w:r>
      <w:r>
        <w:rPr>
          <w:b/>
          <w:sz w:val="28"/>
        </w:rPr>
        <w:t>(3балла).</w:t>
      </w:r>
    </w:p>
    <w:p w:rsidR="00A66377" w:rsidRDefault="000262B5">
      <w:pPr>
        <w:pStyle w:val="1"/>
        <w:spacing w:before="2"/>
        <w:ind w:left="267"/>
      </w:pPr>
      <w:bookmarkStart w:id="3" w:name="Всего_12_баллов"/>
      <w:bookmarkEnd w:id="3"/>
      <w:r>
        <w:t>Всего 12 баллов</w:t>
      </w:r>
    </w:p>
    <w:p w:rsidR="00A66377" w:rsidRDefault="00A66377">
      <w:pPr>
        <w:pStyle w:val="a3"/>
        <w:spacing w:before="8"/>
        <w:rPr>
          <w:b/>
          <w:sz w:val="27"/>
        </w:rPr>
      </w:pPr>
    </w:p>
    <w:p w:rsidR="00A66377" w:rsidRDefault="000262B5">
      <w:pPr>
        <w:pStyle w:val="a4"/>
        <w:numPr>
          <w:ilvl w:val="1"/>
          <w:numId w:val="2"/>
        </w:numPr>
        <w:tabs>
          <w:tab w:val="left" w:pos="758"/>
        </w:tabs>
        <w:spacing w:line="321" w:lineRule="exact"/>
        <w:ind w:left="757" w:hanging="491"/>
        <w:jc w:val="both"/>
        <w:rPr>
          <w:sz w:val="28"/>
        </w:rPr>
      </w:pPr>
      <w:bookmarkStart w:id="4" w:name="9.3._Ответ_может_содержать_следующее_рас"/>
      <w:bookmarkEnd w:id="4"/>
      <w:r>
        <w:rPr>
          <w:spacing w:val="-3"/>
          <w:sz w:val="28"/>
        </w:rPr>
        <w:t xml:space="preserve">Ответ </w:t>
      </w:r>
      <w:r>
        <w:rPr>
          <w:sz w:val="28"/>
        </w:rPr>
        <w:t>может содержать следующеерассуждение.</w:t>
      </w:r>
    </w:p>
    <w:p w:rsidR="00A66377" w:rsidRDefault="000262B5">
      <w:pPr>
        <w:pStyle w:val="a4"/>
        <w:numPr>
          <w:ilvl w:val="0"/>
          <w:numId w:val="1"/>
        </w:numPr>
        <w:tabs>
          <w:tab w:val="left" w:pos="478"/>
        </w:tabs>
        <w:ind w:left="547" w:right="265" w:hanging="280"/>
        <w:rPr>
          <w:sz w:val="28"/>
        </w:rPr>
      </w:pPr>
      <w:r>
        <w:rPr>
          <w:sz w:val="28"/>
        </w:rPr>
        <w:t xml:space="preserve">Ощущение     собственного     бессилия     может      подтолкнуть      человека к болезненному стремлению самоутвердиться за счёт другого человека, лишить </w:t>
      </w:r>
      <w:r>
        <w:rPr>
          <w:spacing w:val="-4"/>
          <w:sz w:val="28"/>
        </w:rPr>
        <w:t xml:space="preserve">его </w:t>
      </w:r>
      <w:r>
        <w:rPr>
          <w:sz w:val="28"/>
        </w:rPr>
        <w:t xml:space="preserve">свободы, чтобы нормализовать собственное положение в своих же глазах </w:t>
      </w:r>
      <w:r>
        <w:rPr>
          <w:b/>
          <w:sz w:val="28"/>
        </w:rPr>
        <w:t>(3балла)</w:t>
      </w:r>
      <w:r>
        <w:rPr>
          <w:sz w:val="28"/>
        </w:rPr>
        <w:t>.</w:t>
      </w:r>
    </w:p>
    <w:p w:rsidR="00A66377" w:rsidRDefault="000262B5">
      <w:pPr>
        <w:pStyle w:val="a4"/>
        <w:numPr>
          <w:ilvl w:val="0"/>
          <w:numId w:val="1"/>
        </w:numPr>
        <w:tabs>
          <w:tab w:val="left" w:pos="478"/>
        </w:tabs>
        <w:spacing w:before="1" w:line="242" w:lineRule="auto"/>
        <w:ind w:left="546" w:right="260" w:hanging="279"/>
        <w:rPr>
          <w:b/>
          <w:sz w:val="28"/>
        </w:rPr>
      </w:pPr>
      <w:r>
        <w:rPr>
          <w:sz w:val="28"/>
        </w:rPr>
        <w:t xml:space="preserve">1) Поставить другого человека в зависимость от себя; 2) эксплуатировать другого человека; 3) наблюдать чужие страдания </w:t>
      </w:r>
      <w:r>
        <w:rPr>
          <w:b/>
          <w:spacing w:val="-2"/>
          <w:sz w:val="28"/>
        </w:rPr>
        <w:t xml:space="preserve">(по </w:t>
      </w:r>
      <w:r>
        <w:rPr>
          <w:b/>
          <w:sz w:val="28"/>
        </w:rPr>
        <w:t>1 баллу за каждый названный тип, всего 3балла).</w:t>
      </w:r>
    </w:p>
    <w:p w:rsidR="00A66377" w:rsidRDefault="000262B5">
      <w:pPr>
        <w:pStyle w:val="a4"/>
        <w:numPr>
          <w:ilvl w:val="0"/>
          <w:numId w:val="1"/>
        </w:numPr>
        <w:tabs>
          <w:tab w:val="left" w:pos="477"/>
        </w:tabs>
        <w:spacing w:line="307" w:lineRule="exact"/>
        <w:ind w:left="476" w:hanging="211"/>
        <w:rPr>
          <w:sz w:val="28"/>
        </w:rPr>
      </w:pPr>
      <w:r>
        <w:rPr>
          <w:spacing w:val="-3"/>
          <w:sz w:val="28"/>
        </w:rPr>
        <w:t>Нет,</w:t>
      </w:r>
      <w:r>
        <w:rPr>
          <w:sz w:val="28"/>
        </w:rPr>
        <w:t>таккакнаблюдениечужойнесвободынеспособствуетпроявлению</w:t>
      </w:r>
    </w:p>
    <w:p w:rsidR="00A66377" w:rsidRDefault="000262B5">
      <w:pPr>
        <w:spacing w:before="9"/>
        <w:ind w:left="545" w:right="277" w:hanging="1"/>
        <w:jc w:val="both"/>
        <w:rPr>
          <w:b/>
          <w:sz w:val="28"/>
        </w:rPr>
      </w:pPr>
      <w:r>
        <w:rPr>
          <w:sz w:val="28"/>
        </w:rPr>
        <w:t xml:space="preserve">своих интеллектуальных и эмоциональных способностей. </w:t>
      </w:r>
      <w:r>
        <w:rPr>
          <w:i/>
          <w:sz w:val="28"/>
        </w:rPr>
        <w:t xml:space="preserve">Может быть приведено иное объяснение. </w:t>
      </w:r>
      <w:r>
        <w:rPr>
          <w:b/>
          <w:sz w:val="28"/>
        </w:rPr>
        <w:t>(3 балла).</w:t>
      </w:r>
    </w:p>
    <w:p w:rsidR="00A66377" w:rsidRDefault="000262B5">
      <w:pPr>
        <w:pStyle w:val="1"/>
        <w:spacing w:before="4" w:line="321" w:lineRule="exact"/>
      </w:pPr>
      <w:bookmarkStart w:id="5" w:name="Всего_9_баллов."/>
      <w:bookmarkStart w:id="6" w:name="Максимум_за_задание_–_30_баллов.S"/>
      <w:bookmarkEnd w:id="5"/>
      <w:bookmarkEnd w:id="6"/>
      <w:r>
        <w:t>Всего 9 баллов.</w:t>
      </w:r>
    </w:p>
    <w:p w:rsidR="00A66377" w:rsidRDefault="000262B5">
      <w:pPr>
        <w:spacing w:line="321" w:lineRule="exact"/>
        <w:ind w:left="270"/>
        <w:jc w:val="both"/>
        <w:rPr>
          <w:b/>
          <w:sz w:val="28"/>
        </w:rPr>
      </w:pPr>
      <w:r>
        <w:rPr>
          <w:b/>
          <w:sz w:val="28"/>
        </w:rPr>
        <w:t>Максимум за задание – 30 баллов.</w:t>
      </w:r>
    </w:p>
    <w:p w:rsidR="00A66377" w:rsidRDefault="00A66377">
      <w:pPr>
        <w:pStyle w:val="a3"/>
        <w:spacing w:before="7"/>
        <w:rPr>
          <w:b/>
          <w:sz w:val="27"/>
        </w:rPr>
      </w:pPr>
    </w:p>
    <w:p w:rsidR="00A66377" w:rsidRDefault="000262B5">
      <w:pPr>
        <w:pStyle w:val="a4"/>
        <w:numPr>
          <w:ilvl w:val="0"/>
          <w:numId w:val="5"/>
        </w:numPr>
        <w:tabs>
          <w:tab w:val="left" w:pos="690"/>
        </w:tabs>
        <w:spacing w:before="1"/>
        <w:ind w:left="270" w:right="263" w:firstLine="0"/>
        <w:jc w:val="both"/>
        <w:rPr>
          <w:sz w:val="28"/>
        </w:rPr>
      </w:pPr>
      <w:r>
        <w:rPr>
          <w:sz w:val="28"/>
        </w:rPr>
        <w:t>Заполните пропуски в тексте, записав вместо них порядковые номера смысловых элементов из таблицы, помещённойниже.</w:t>
      </w:r>
    </w:p>
    <w:p w:rsidR="00A66377" w:rsidRDefault="00A66377">
      <w:pPr>
        <w:pStyle w:val="a3"/>
        <w:spacing w:before="5"/>
        <w:rPr>
          <w:sz w:val="27"/>
        </w:rPr>
      </w:pPr>
    </w:p>
    <w:p w:rsidR="00A66377" w:rsidRDefault="000262B5">
      <w:pPr>
        <w:pStyle w:val="a3"/>
        <w:tabs>
          <w:tab w:val="left" w:pos="2570"/>
          <w:tab w:val="left" w:pos="3850"/>
          <w:tab w:val="left" w:pos="4880"/>
          <w:tab w:val="left" w:pos="5250"/>
          <w:tab w:val="left" w:pos="6060"/>
          <w:tab w:val="left" w:pos="7050"/>
          <w:tab w:val="left" w:pos="8880"/>
          <w:tab w:val="left" w:pos="9520"/>
        </w:tabs>
        <w:ind w:left="980"/>
      </w:pPr>
      <w:r>
        <w:t>Вследствие</w:t>
      </w:r>
      <w:r>
        <w:tab/>
        <w:t>людских</w:t>
      </w:r>
      <w:r>
        <w:tab/>
        <w:t>потерь</w:t>
      </w:r>
      <w:r>
        <w:tab/>
        <w:t>в</w:t>
      </w:r>
      <w:r>
        <w:tab/>
        <w:t>годы</w:t>
      </w:r>
      <w:r>
        <w:tab/>
        <w:t>войны</w:t>
      </w:r>
      <w:r>
        <w:tab/>
        <w:t>образовались</w:t>
      </w:r>
      <w:r>
        <w:tab/>
        <w:t>три</w:t>
      </w:r>
      <w:r>
        <w:tab/>
      </w:r>
      <w:r>
        <w:rPr>
          <w:spacing w:val="-5"/>
        </w:rPr>
        <w:t>так</w:t>
      </w:r>
    </w:p>
    <w:p w:rsidR="00A66377" w:rsidRDefault="000262B5">
      <w:pPr>
        <w:pStyle w:val="a3"/>
        <w:tabs>
          <w:tab w:val="left" w:pos="1919"/>
          <w:tab w:val="left" w:pos="2899"/>
          <w:tab w:val="left" w:pos="3109"/>
          <w:tab w:val="left" w:pos="3459"/>
          <w:tab w:val="left" w:pos="5010"/>
          <w:tab w:val="left" w:pos="6400"/>
          <w:tab w:val="left" w:pos="7910"/>
          <w:tab w:val="left" w:pos="9070"/>
        </w:tabs>
        <w:spacing w:line="321" w:lineRule="exact"/>
        <w:ind w:left="270"/>
      </w:pPr>
      <w:r>
        <w:t>называемые</w:t>
      </w:r>
      <w:r>
        <w:tab/>
      </w:r>
      <w:r>
        <w:rPr>
          <w:u w:val="thick"/>
        </w:rPr>
        <w:tab/>
      </w:r>
      <w:r>
        <w:tab/>
        <w:t>в</w:t>
      </w:r>
      <w:r>
        <w:tab/>
        <w:t>возрастной</w:t>
      </w:r>
      <w:r>
        <w:tab/>
        <w:t>структуре</w:t>
      </w:r>
      <w:r>
        <w:tab/>
        <w:t>населения.</w:t>
      </w:r>
      <w:r>
        <w:tab/>
        <w:t>Первую</w:t>
      </w:r>
      <w:r>
        <w:tab/>
        <w:t>группу</w:t>
      </w:r>
    </w:p>
    <w:p w:rsidR="00A66377" w:rsidRDefault="000262B5">
      <w:pPr>
        <w:pStyle w:val="a3"/>
        <w:tabs>
          <w:tab w:val="left" w:pos="7649"/>
        </w:tabs>
        <w:spacing w:line="320" w:lineRule="exact"/>
        <w:ind w:left="270"/>
      </w:pPr>
      <w:r>
        <w:t>составили погибшие во время войны людиввозрасте</w:t>
      </w:r>
      <w:r>
        <w:rPr>
          <w:u w:val="thick"/>
        </w:rPr>
        <w:tab/>
      </w:r>
      <w:r>
        <w:t>.</w:t>
      </w:r>
    </w:p>
    <w:p w:rsidR="00A66377" w:rsidRDefault="000262B5">
      <w:pPr>
        <w:pStyle w:val="a3"/>
        <w:tabs>
          <w:tab w:val="left" w:pos="2109"/>
          <w:tab w:val="left" w:pos="3340"/>
          <w:tab w:val="left" w:pos="4880"/>
          <w:tab w:val="left" w:pos="6710"/>
          <w:tab w:val="left" w:pos="7790"/>
          <w:tab w:val="left" w:pos="8700"/>
        </w:tabs>
        <w:spacing w:before="8" w:line="321" w:lineRule="exact"/>
        <w:ind w:left="980"/>
      </w:pPr>
      <w:r>
        <w:t>Второй</w:t>
      </w:r>
      <w:r>
        <w:tab/>
        <w:t>группой</w:t>
      </w:r>
      <w:r>
        <w:tab/>
        <w:t>населения,</w:t>
      </w:r>
      <w:r>
        <w:tab/>
        <w:t>потерпевшей</w:t>
      </w:r>
      <w:r>
        <w:tab/>
        <w:t>ущерб,</w:t>
      </w:r>
      <w:r>
        <w:tab/>
        <w:t>стали</w:t>
      </w:r>
      <w:r>
        <w:tab/>
        <w:t>младенцы</w:t>
      </w:r>
    </w:p>
    <w:p w:rsidR="00A66377" w:rsidRDefault="000262B5">
      <w:pPr>
        <w:pStyle w:val="a3"/>
        <w:tabs>
          <w:tab w:val="left" w:pos="1249"/>
          <w:tab w:val="left" w:pos="6439"/>
        </w:tabs>
        <w:spacing w:line="321" w:lineRule="exact"/>
        <w:ind w:left="269"/>
        <w:rPr>
          <w:b/>
        </w:rPr>
      </w:pPr>
      <w:r>
        <w:rPr>
          <w:u w:val="thick"/>
        </w:rPr>
        <w:tab/>
      </w:r>
      <w:r>
        <w:t xml:space="preserve">, </w:t>
      </w:r>
      <w:r>
        <w:rPr>
          <w:spacing w:val="-3"/>
        </w:rPr>
        <w:t xml:space="preserve">так </w:t>
      </w:r>
      <w:r>
        <w:t>как в годы войнырезкоупала</w:t>
      </w:r>
      <w:r>
        <w:rPr>
          <w:u w:val="thick"/>
        </w:rPr>
        <w:tab/>
      </w:r>
      <w:r>
        <w:rPr>
          <w:b/>
        </w:rPr>
        <w:t>.</w:t>
      </w:r>
    </w:p>
    <w:p w:rsidR="00A66377" w:rsidRDefault="00A66377">
      <w:pPr>
        <w:spacing w:line="321" w:lineRule="exact"/>
        <w:sectPr w:rsidR="00A66377">
          <w:pgSz w:w="11910" w:h="16840"/>
          <w:pgMar w:top="1320" w:right="880" w:bottom="980" w:left="860" w:header="706" w:footer="784" w:gutter="0"/>
          <w:cols w:space="720"/>
        </w:sectPr>
      </w:pPr>
    </w:p>
    <w:p w:rsidR="00A66377" w:rsidRDefault="000262B5">
      <w:pPr>
        <w:pStyle w:val="a3"/>
        <w:spacing w:before="78"/>
        <w:ind w:left="270" w:right="259" w:firstLine="710"/>
        <w:jc w:val="both"/>
      </w:pPr>
      <w:r>
        <w:lastRenderedPageBreak/>
        <w:t xml:space="preserve">И третья категория людей, потерпевших </w:t>
      </w:r>
      <w:r>
        <w:rPr>
          <w:spacing w:val="-3"/>
        </w:rPr>
        <w:t xml:space="preserve">ущерб </w:t>
      </w:r>
      <w:r>
        <w:t xml:space="preserve">– </w:t>
      </w:r>
      <w:r>
        <w:rPr>
          <w:spacing w:val="-3"/>
        </w:rPr>
        <w:t xml:space="preserve">дети </w:t>
      </w:r>
      <w:r>
        <w:t>и подростки</w:t>
      </w:r>
      <w:r>
        <w:rPr>
          <w:b/>
        </w:rPr>
        <w:t>,</w:t>
      </w:r>
      <w:r>
        <w:t>пострадавшие от бомбёжек и обстрелов в прифронтовой полосе и местах боевых действий, вследствие геноцида, болезней иголода на оккупированной</w:t>
      </w:r>
    </w:p>
    <w:p w:rsidR="00A66377" w:rsidRDefault="00A66377">
      <w:pPr>
        <w:jc w:val="both"/>
        <w:sectPr w:rsidR="00A66377">
          <w:pgSz w:w="11910" w:h="16840"/>
          <w:pgMar w:top="1320" w:right="880" w:bottom="980" w:left="860" w:header="706" w:footer="784" w:gutter="0"/>
          <w:cols w:space="720"/>
        </w:sectPr>
      </w:pPr>
    </w:p>
    <w:p w:rsidR="00A66377" w:rsidRDefault="000262B5">
      <w:pPr>
        <w:pStyle w:val="a3"/>
        <w:tabs>
          <w:tab w:val="left" w:pos="8159"/>
        </w:tabs>
        <w:spacing w:line="316" w:lineRule="exact"/>
        <w:ind w:left="270"/>
      </w:pPr>
      <w:r>
        <w:lastRenderedPageBreak/>
        <w:t xml:space="preserve">территории,  тяжёлой  работы  в подростковомвозрасте </w:t>
      </w:r>
      <w:r>
        <w:rPr>
          <w:u w:val="thick"/>
        </w:rPr>
        <w:tab/>
      </w:r>
    </w:p>
    <w:p w:rsidR="00A66377" w:rsidRDefault="000262B5">
      <w:pPr>
        <w:pStyle w:val="a3"/>
        <w:spacing w:before="8"/>
        <w:ind w:left="270"/>
      </w:pPr>
      <w:r>
        <w:t>в сельском хозяйстве.</w:t>
      </w:r>
    </w:p>
    <w:p w:rsidR="00A66377" w:rsidRDefault="000262B5">
      <w:pPr>
        <w:pStyle w:val="a3"/>
        <w:spacing w:line="316" w:lineRule="exact"/>
        <w:ind w:left="80"/>
      </w:pPr>
      <w:r>
        <w:br w:type="column"/>
      </w:r>
      <w:r>
        <w:lastRenderedPageBreak/>
        <w:t>– на заводах,</w:t>
      </w:r>
    </w:p>
    <w:p w:rsidR="00A66377" w:rsidRDefault="00A66377">
      <w:pPr>
        <w:spacing w:line="316" w:lineRule="exact"/>
        <w:sectPr w:rsidR="00A66377">
          <w:type w:val="continuous"/>
          <w:pgSz w:w="11910" w:h="16840"/>
          <w:pgMar w:top="1340" w:right="880" w:bottom="980" w:left="860" w:header="720" w:footer="720" w:gutter="0"/>
          <w:cols w:num="2" w:space="720" w:equalWidth="0">
            <w:col w:w="8160" w:space="40"/>
            <w:col w:w="1970"/>
          </w:cols>
        </w:sectPr>
      </w:pPr>
    </w:p>
    <w:p w:rsidR="00A66377" w:rsidRDefault="000262B5">
      <w:pPr>
        <w:pStyle w:val="a3"/>
        <w:spacing w:line="237" w:lineRule="auto"/>
        <w:ind w:left="269" w:right="266" w:firstLine="710"/>
        <w:jc w:val="both"/>
      </w:pPr>
      <w:r>
        <w:lastRenderedPageBreak/>
        <w:t>Последствия «демографических ям» долго сказывались на возрастном составе населения, о чём свидетельствуют данные переписей населения 1959 и 1970 гг.</w:t>
      </w:r>
    </w:p>
    <w:p w:rsidR="00A66377" w:rsidRDefault="000262B5">
      <w:pPr>
        <w:pStyle w:val="a3"/>
        <w:spacing w:before="2"/>
        <w:ind w:right="266"/>
        <w:jc w:val="right"/>
      </w:pPr>
      <w:r>
        <w:t>Врезультатевоенныхпотерьмужскогонаселениябылорезконарушено</w:t>
      </w:r>
    </w:p>
    <w:p w:rsidR="00A66377" w:rsidRDefault="000262B5">
      <w:pPr>
        <w:pStyle w:val="a3"/>
        <w:tabs>
          <w:tab w:val="left" w:pos="980"/>
        </w:tabs>
        <w:spacing w:before="7"/>
        <w:ind w:right="268"/>
        <w:jc w:val="right"/>
      </w:pPr>
      <w:r>
        <w:rPr>
          <w:u w:val="thick"/>
        </w:rPr>
        <w:tab/>
      </w:r>
      <w:r>
        <w:t xml:space="preserve">, прежде всего внутри возрастных групп, которым в 1941 </w:t>
      </w:r>
      <w:r>
        <w:rPr>
          <w:spacing w:val="-3"/>
        </w:rPr>
        <w:t xml:space="preserve">г. </w:t>
      </w:r>
      <w:r>
        <w:t>было 18–27</w:t>
      </w:r>
    </w:p>
    <w:p w:rsidR="00A66377" w:rsidRDefault="000262B5">
      <w:pPr>
        <w:pStyle w:val="a3"/>
        <w:tabs>
          <w:tab w:val="left" w:pos="939"/>
          <w:tab w:val="left" w:pos="1619"/>
          <w:tab w:val="left" w:pos="2279"/>
          <w:tab w:val="left" w:pos="3259"/>
          <w:tab w:val="left" w:pos="3479"/>
          <w:tab w:val="left" w:pos="4459"/>
          <w:tab w:val="left" w:pos="6080"/>
          <w:tab w:val="left" w:pos="6450"/>
          <w:tab w:val="left" w:pos="8100"/>
          <w:tab w:val="left" w:pos="9230"/>
        </w:tabs>
        <w:spacing w:line="321" w:lineRule="exact"/>
        <w:ind w:left="270"/>
      </w:pPr>
      <w:r>
        <w:t>лет.</w:t>
      </w:r>
      <w:r>
        <w:tab/>
        <w:t>Для</w:t>
      </w:r>
      <w:r>
        <w:tab/>
        <w:t>них</w:t>
      </w:r>
      <w:r>
        <w:tab/>
      </w:r>
      <w:r>
        <w:rPr>
          <w:u w:val="thick"/>
        </w:rPr>
        <w:tab/>
      </w:r>
      <w:r>
        <w:tab/>
        <w:t>между</w:t>
      </w:r>
      <w:r>
        <w:tab/>
        <w:t>мужчинами</w:t>
      </w:r>
      <w:r>
        <w:tab/>
        <w:t>и</w:t>
      </w:r>
      <w:r>
        <w:tab/>
        <w:t>женщинами</w:t>
      </w:r>
      <w:r>
        <w:tab/>
        <w:t>гораздо</w:t>
      </w:r>
      <w:r>
        <w:tab/>
        <w:t>более</w:t>
      </w:r>
    </w:p>
    <w:p w:rsidR="00A66377" w:rsidRDefault="000262B5">
      <w:pPr>
        <w:pStyle w:val="a3"/>
        <w:tabs>
          <w:tab w:val="left" w:pos="8569"/>
        </w:tabs>
        <w:ind w:left="270" w:right="267"/>
        <w:jc w:val="both"/>
      </w:pPr>
      <w:r>
        <w:t xml:space="preserve">существенная, чем в других возрастных группах. </w:t>
      </w:r>
      <w:r>
        <w:rPr>
          <w:spacing w:val="-7"/>
        </w:rPr>
        <w:t xml:space="preserve">На </w:t>
      </w:r>
      <w:r>
        <w:t>долю мужчин здесь приходилось 38 %, а на долю женщин – 62 %. Даже в возрастной группе 30–34 года  мужчин  было  45 %,  а  женщин  –  55 %.  Среди лиц</w:t>
      </w:r>
      <w:r>
        <w:rPr>
          <w:u w:val="thick"/>
        </w:rPr>
        <w:tab/>
      </w:r>
      <w:r>
        <w:t xml:space="preserve">, </w:t>
      </w:r>
      <w:r>
        <w:rPr>
          <w:spacing w:val="-3"/>
        </w:rPr>
        <w:t xml:space="preserve">особенно </w:t>
      </w:r>
      <w:r>
        <w:t xml:space="preserve">пострадавших от потерь во время войны, </w:t>
      </w:r>
      <w:r>
        <w:rPr>
          <w:spacing w:val="5"/>
        </w:rPr>
        <w:t xml:space="preserve">на </w:t>
      </w:r>
      <w:r>
        <w:t>100 женщин приходилось всего 63 мужчины.</w:t>
      </w:r>
    </w:p>
    <w:p w:rsidR="00A66377" w:rsidRDefault="000262B5">
      <w:pPr>
        <w:pStyle w:val="a3"/>
        <w:tabs>
          <w:tab w:val="left" w:pos="7429"/>
        </w:tabs>
        <w:ind w:left="269" w:right="267" w:firstLine="710"/>
        <w:jc w:val="both"/>
        <w:rPr>
          <w:b/>
        </w:rPr>
      </w:pPr>
      <w:r>
        <w:t>Вследствие этого увеличилось число неполных семей, одиноких женщин брачного возраста, вдов, атакжераспространилась</w:t>
      </w:r>
      <w:r>
        <w:rPr>
          <w:u w:val="thick"/>
        </w:rPr>
        <w:tab/>
      </w:r>
      <w:r>
        <w:rPr>
          <w:b/>
        </w:rPr>
        <w:t>.</w:t>
      </w:r>
    </w:p>
    <w:p w:rsidR="00A66377" w:rsidRDefault="00A66377">
      <w:pPr>
        <w:pStyle w:val="a3"/>
        <w:spacing w:before="2"/>
        <w:rPr>
          <w:b/>
          <w:sz w:val="29"/>
        </w:rPr>
      </w:pPr>
    </w:p>
    <w:tbl>
      <w:tblPr>
        <w:tblStyle w:val="TableNormal"/>
        <w:tblW w:w="0" w:type="auto"/>
        <w:tblInd w:w="1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290"/>
        <w:gridCol w:w="3280"/>
        <w:gridCol w:w="3290"/>
      </w:tblGrid>
      <w:tr w:rsidR="00A66377">
        <w:trPr>
          <w:trHeight w:val="320"/>
        </w:trPr>
        <w:tc>
          <w:tcPr>
            <w:tcW w:w="3290" w:type="dxa"/>
          </w:tcPr>
          <w:p w:rsidR="00A66377" w:rsidRDefault="000262B5">
            <w:pPr>
              <w:pStyle w:val="TableParagraph"/>
              <w:spacing w:line="300" w:lineRule="exact"/>
              <w:ind w:left="115"/>
              <w:rPr>
                <w:sz w:val="28"/>
              </w:rPr>
            </w:pPr>
            <w:r>
              <w:rPr>
                <w:sz w:val="28"/>
              </w:rPr>
              <w:t>1) депопуляция</w:t>
            </w:r>
          </w:p>
        </w:tc>
        <w:tc>
          <w:tcPr>
            <w:tcW w:w="3280" w:type="dxa"/>
          </w:tcPr>
          <w:p w:rsidR="00A66377" w:rsidRDefault="000262B5">
            <w:pPr>
              <w:pStyle w:val="TableParagraph"/>
              <w:spacing w:line="300" w:lineRule="exact"/>
              <w:ind w:left="115"/>
              <w:rPr>
                <w:sz w:val="28"/>
              </w:rPr>
            </w:pPr>
            <w:r>
              <w:rPr>
                <w:sz w:val="28"/>
              </w:rPr>
              <w:t>6) соотношение полов</w:t>
            </w:r>
          </w:p>
        </w:tc>
        <w:tc>
          <w:tcPr>
            <w:tcW w:w="3290" w:type="dxa"/>
          </w:tcPr>
          <w:p w:rsidR="00A66377" w:rsidRDefault="000262B5">
            <w:pPr>
              <w:pStyle w:val="TableParagraph"/>
              <w:spacing w:line="300" w:lineRule="exact"/>
              <w:ind w:left="115"/>
              <w:rPr>
                <w:sz w:val="28"/>
              </w:rPr>
            </w:pPr>
            <w:r>
              <w:rPr>
                <w:sz w:val="28"/>
              </w:rPr>
              <w:t>11) безотцовщина</w:t>
            </w:r>
          </w:p>
        </w:tc>
      </w:tr>
      <w:tr w:rsidR="00A66377">
        <w:trPr>
          <w:trHeight w:val="640"/>
        </w:trPr>
        <w:tc>
          <w:tcPr>
            <w:tcW w:w="3290" w:type="dxa"/>
          </w:tcPr>
          <w:p w:rsidR="00A66377" w:rsidRDefault="000262B5">
            <w:pPr>
              <w:pStyle w:val="TableParagraph"/>
              <w:spacing w:line="311" w:lineRule="exact"/>
              <w:ind w:left="115"/>
              <w:rPr>
                <w:sz w:val="28"/>
              </w:rPr>
            </w:pPr>
            <w:r>
              <w:rPr>
                <w:sz w:val="28"/>
              </w:rPr>
              <w:t>2) пропорциональность</w:t>
            </w:r>
          </w:p>
        </w:tc>
        <w:tc>
          <w:tcPr>
            <w:tcW w:w="3280" w:type="dxa"/>
          </w:tcPr>
          <w:p w:rsidR="00A66377" w:rsidRDefault="000262B5">
            <w:pPr>
              <w:pStyle w:val="TableParagraph"/>
              <w:spacing w:line="310" w:lineRule="exact"/>
              <w:ind w:left="115"/>
              <w:rPr>
                <w:sz w:val="28"/>
              </w:rPr>
            </w:pPr>
            <w:r>
              <w:rPr>
                <w:sz w:val="28"/>
              </w:rPr>
              <w:t>7) 1926-1930 гг.</w:t>
            </w:r>
          </w:p>
          <w:p w:rsidR="00A66377" w:rsidRDefault="000262B5">
            <w:pPr>
              <w:pStyle w:val="TableParagraph"/>
              <w:spacing w:line="310" w:lineRule="exact"/>
              <w:ind w:left="115"/>
              <w:rPr>
                <w:sz w:val="28"/>
              </w:rPr>
            </w:pPr>
            <w:r>
              <w:rPr>
                <w:sz w:val="28"/>
              </w:rPr>
              <w:t>рождения</w:t>
            </w:r>
          </w:p>
        </w:tc>
        <w:tc>
          <w:tcPr>
            <w:tcW w:w="3290" w:type="dxa"/>
          </w:tcPr>
          <w:p w:rsidR="00A66377" w:rsidRDefault="000262B5">
            <w:pPr>
              <w:pStyle w:val="TableParagraph"/>
              <w:spacing w:line="311" w:lineRule="exact"/>
              <w:ind w:left="115"/>
              <w:rPr>
                <w:sz w:val="28"/>
              </w:rPr>
            </w:pPr>
            <w:r>
              <w:rPr>
                <w:sz w:val="28"/>
              </w:rPr>
              <w:t>12) смертность</w:t>
            </w:r>
          </w:p>
        </w:tc>
      </w:tr>
      <w:tr w:rsidR="00A66377">
        <w:trPr>
          <w:trHeight w:val="319"/>
        </w:trPr>
        <w:tc>
          <w:tcPr>
            <w:tcW w:w="3290" w:type="dxa"/>
          </w:tcPr>
          <w:p w:rsidR="00A66377" w:rsidRDefault="000262B5">
            <w:pPr>
              <w:pStyle w:val="TableParagraph"/>
              <w:spacing w:line="300" w:lineRule="exact"/>
              <w:ind w:left="115"/>
              <w:rPr>
                <w:sz w:val="28"/>
              </w:rPr>
            </w:pPr>
            <w:r>
              <w:rPr>
                <w:sz w:val="28"/>
              </w:rPr>
              <w:t>3) демографическая яма</w:t>
            </w:r>
          </w:p>
        </w:tc>
        <w:tc>
          <w:tcPr>
            <w:tcW w:w="3280" w:type="dxa"/>
          </w:tcPr>
          <w:p w:rsidR="00A66377" w:rsidRDefault="000262B5">
            <w:pPr>
              <w:pStyle w:val="TableParagraph"/>
              <w:spacing w:line="300" w:lineRule="exact"/>
              <w:ind w:left="115"/>
              <w:rPr>
                <w:sz w:val="28"/>
              </w:rPr>
            </w:pPr>
            <w:r>
              <w:rPr>
                <w:sz w:val="28"/>
              </w:rPr>
              <w:t>8) рождаемость</w:t>
            </w:r>
          </w:p>
        </w:tc>
        <w:tc>
          <w:tcPr>
            <w:tcW w:w="3290" w:type="dxa"/>
          </w:tcPr>
          <w:p w:rsidR="00A66377" w:rsidRDefault="000262B5">
            <w:pPr>
              <w:pStyle w:val="TableParagraph"/>
              <w:spacing w:line="300" w:lineRule="exact"/>
              <w:ind w:left="115"/>
              <w:rPr>
                <w:sz w:val="28"/>
              </w:rPr>
            </w:pPr>
            <w:r>
              <w:rPr>
                <w:sz w:val="28"/>
              </w:rPr>
              <w:t>13) в эвакуации</w:t>
            </w:r>
          </w:p>
        </w:tc>
      </w:tr>
      <w:tr w:rsidR="00A66377">
        <w:trPr>
          <w:trHeight w:val="650"/>
        </w:trPr>
        <w:tc>
          <w:tcPr>
            <w:tcW w:w="3290" w:type="dxa"/>
          </w:tcPr>
          <w:p w:rsidR="00A66377" w:rsidRDefault="000262B5">
            <w:pPr>
              <w:pStyle w:val="TableParagraph"/>
              <w:spacing w:line="311" w:lineRule="exact"/>
              <w:ind w:left="115"/>
              <w:rPr>
                <w:sz w:val="28"/>
              </w:rPr>
            </w:pPr>
            <w:r>
              <w:rPr>
                <w:sz w:val="28"/>
              </w:rPr>
              <w:t>4) 1941–1944 гг.</w:t>
            </w:r>
          </w:p>
          <w:p w:rsidR="00A66377" w:rsidRDefault="000262B5">
            <w:pPr>
              <w:pStyle w:val="TableParagraph"/>
              <w:spacing w:before="8" w:line="311" w:lineRule="exact"/>
              <w:ind w:left="115"/>
              <w:rPr>
                <w:sz w:val="28"/>
              </w:rPr>
            </w:pPr>
            <w:r>
              <w:rPr>
                <w:sz w:val="28"/>
              </w:rPr>
              <w:t>рождения</w:t>
            </w:r>
          </w:p>
        </w:tc>
        <w:tc>
          <w:tcPr>
            <w:tcW w:w="3280" w:type="dxa"/>
          </w:tcPr>
          <w:p w:rsidR="00A66377" w:rsidRDefault="000262B5">
            <w:pPr>
              <w:pStyle w:val="TableParagraph"/>
              <w:spacing w:line="311" w:lineRule="exact"/>
              <w:ind w:left="115"/>
              <w:rPr>
                <w:sz w:val="28"/>
              </w:rPr>
            </w:pPr>
            <w:r>
              <w:rPr>
                <w:sz w:val="28"/>
              </w:rPr>
              <w:t>9) от 18 до 35 лет</w:t>
            </w:r>
          </w:p>
        </w:tc>
        <w:tc>
          <w:tcPr>
            <w:tcW w:w="3290" w:type="dxa"/>
          </w:tcPr>
          <w:p w:rsidR="00A66377" w:rsidRDefault="000262B5">
            <w:pPr>
              <w:pStyle w:val="TableParagraph"/>
              <w:spacing w:line="311" w:lineRule="exact"/>
              <w:ind w:left="115"/>
              <w:rPr>
                <w:sz w:val="28"/>
              </w:rPr>
            </w:pPr>
            <w:r>
              <w:rPr>
                <w:sz w:val="28"/>
              </w:rPr>
              <w:t>14) 1920–1924 гг.</w:t>
            </w:r>
          </w:p>
          <w:p w:rsidR="00A66377" w:rsidRDefault="000262B5">
            <w:pPr>
              <w:pStyle w:val="TableParagraph"/>
              <w:spacing w:before="8" w:line="311" w:lineRule="exact"/>
              <w:ind w:left="115"/>
              <w:rPr>
                <w:sz w:val="28"/>
              </w:rPr>
            </w:pPr>
            <w:r>
              <w:rPr>
                <w:sz w:val="28"/>
              </w:rPr>
              <w:t>рождения</w:t>
            </w:r>
          </w:p>
        </w:tc>
      </w:tr>
      <w:tr w:rsidR="00A66377">
        <w:trPr>
          <w:trHeight w:val="640"/>
        </w:trPr>
        <w:tc>
          <w:tcPr>
            <w:tcW w:w="3290" w:type="dxa"/>
          </w:tcPr>
          <w:p w:rsidR="00A66377" w:rsidRDefault="000262B5">
            <w:pPr>
              <w:pStyle w:val="TableParagraph"/>
              <w:spacing w:line="311" w:lineRule="exact"/>
              <w:ind w:left="115"/>
              <w:rPr>
                <w:sz w:val="28"/>
              </w:rPr>
            </w:pPr>
            <w:r>
              <w:rPr>
                <w:sz w:val="28"/>
              </w:rPr>
              <w:t>5) диспропорция</w:t>
            </w:r>
          </w:p>
        </w:tc>
        <w:tc>
          <w:tcPr>
            <w:tcW w:w="3280" w:type="dxa"/>
          </w:tcPr>
          <w:p w:rsidR="00A66377" w:rsidRDefault="000262B5">
            <w:pPr>
              <w:pStyle w:val="TableParagraph"/>
              <w:spacing w:line="311" w:lineRule="exact"/>
              <w:ind w:left="115"/>
              <w:rPr>
                <w:sz w:val="28"/>
              </w:rPr>
            </w:pPr>
            <w:r>
              <w:rPr>
                <w:sz w:val="28"/>
              </w:rPr>
              <w:t>10) в тылу</w:t>
            </w:r>
          </w:p>
        </w:tc>
        <w:tc>
          <w:tcPr>
            <w:tcW w:w="3290" w:type="dxa"/>
          </w:tcPr>
          <w:p w:rsidR="00A66377" w:rsidRDefault="000262B5">
            <w:pPr>
              <w:pStyle w:val="TableParagraph"/>
              <w:spacing w:line="310" w:lineRule="exact"/>
              <w:ind w:left="115"/>
              <w:rPr>
                <w:sz w:val="28"/>
              </w:rPr>
            </w:pPr>
            <w:r>
              <w:rPr>
                <w:sz w:val="28"/>
              </w:rPr>
              <w:t>15) демографический</w:t>
            </w:r>
          </w:p>
          <w:p w:rsidR="00A66377" w:rsidRDefault="000262B5">
            <w:pPr>
              <w:pStyle w:val="TableParagraph"/>
              <w:spacing w:line="310" w:lineRule="exact"/>
              <w:ind w:left="115"/>
              <w:rPr>
                <w:sz w:val="28"/>
              </w:rPr>
            </w:pPr>
            <w:r>
              <w:rPr>
                <w:sz w:val="28"/>
              </w:rPr>
              <w:t>переход</w:t>
            </w:r>
          </w:p>
        </w:tc>
      </w:tr>
    </w:tbl>
    <w:p w:rsidR="00A66377" w:rsidRDefault="00A66377">
      <w:pPr>
        <w:pStyle w:val="a3"/>
        <w:spacing w:before="9"/>
        <w:rPr>
          <w:b/>
          <w:sz w:val="26"/>
        </w:rPr>
      </w:pPr>
    </w:p>
    <w:p w:rsidR="00A66377" w:rsidRDefault="000262B5">
      <w:pPr>
        <w:pStyle w:val="a3"/>
        <w:spacing w:line="242" w:lineRule="auto"/>
        <w:ind w:left="270" w:right="266"/>
        <w:jc w:val="both"/>
      </w:pPr>
      <w:r>
        <w:rPr>
          <w:b/>
        </w:rPr>
        <w:t xml:space="preserve">Ответ. </w:t>
      </w:r>
      <w:r>
        <w:t xml:space="preserve">Вследствие людских потерь в годы войны образовались три так называемые </w:t>
      </w:r>
      <w:r>
        <w:rPr>
          <w:b/>
          <w:u w:val="thick"/>
        </w:rPr>
        <w:t>3</w:t>
      </w:r>
      <w:r>
        <w:t>в возрастной структуре населения. Первую группу составили погибшие во время войны люди в возрасте</w:t>
      </w:r>
      <w:r>
        <w:rPr>
          <w:b/>
          <w:u w:val="single"/>
        </w:rPr>
        <w:t>9</w:t>
      </w:r>
      <w:r>
        <w:t>.</w:t>
      </w:r>
    </w:p>
    <w:p w:rsidR="00A66377" w:rsidRDefault="000262B5">
      <w:pPr>
        <w:pStyle w:val="a3"/>
        <w:spacing w:line="237" w:lineRule="auto"/>
        <w:ind w:left="270" w:right="262" w:firstLine="710"/>
        <w:jc w:val="both"/>
        <w:rPr>
          <w:b/>
        </w:rPr>
      </w:pPr>
      <w:r>
        <w:t xml:space="preserve">Второй </w:t>
      </w:r>
      <w:r>
        <w:rPr>
          <w:spacing w:val="-3"/>
        </w:rPr>
        <w:t xml:space="preserve">группой </w:t>
      </w:r>
      <w:r>
        <w:t xml:space="preserve">населения, потерпевшей ущерб, </w:t>
      </w:r>
      <w:r>
        <w:rPr>
          <w:spacing w:val="-3"/>
        </w:rPr>
        <w:t xml:space="preserve">стали </w:t>
      </w:r>
      <w:r>
        <w:t xml:space="preserve">младенцы </w:t>
      </w:r>
      <w:r>
        <w:rPr>
          <w:b/>
          <w:u w:val="thick"/>
        </w:rPr>
        <w:t>4</w:t>
      </w:r>
      <w:r>
        <w:t xml:space="preserve">, </w:t>
      </w:r>
      <w:r>
        <w:rPr>
          <w:spacing w:val="-3"/>
        </w:rPr>
        <w:t xml:space="preserve">так </w:t>
      </w:r>
      <w:r>
        <w:t>как в годы войны резко упала</w:t>
      </w:r>
      <w:r>
        <w:rPr>
          <w:b/>
          <w:u w:val="thick"/>
        </w:rPr>
        <w:t>8</w:t>
      </w:r>
      <w:r>
        <w:rPr>
          <w:b/>
        </w:rPr>
        <w:t>.</w:t>
      </w:r>
    </w:p>
    <w:p w:rsidR="00A66377" w:rsidRDefault="000262B5">
      <w:pPr>
        <w:pStyle w:val="a3"/>
        <w:ind w:left="270" w:right="265" w:firstLine="710"/>
        <w:jc w:val="both"/>
      </w:pPr>
      <w:r>
        <w:t xml:space="preserve">И третья категория людей, потерпевших </w:t>
      </w:r>
      <w:r>
        <w:rPr>
          <w:spacing w:val="-3"/>
        </w:rPr>
        <w:t xml:space="preserve">ущерб </w:t>
      </w:r>
      <w:r>
        <w:t xml:space="preserve">– дети и подростки </w:t>
      </w:r>
      <w:r>
        <w:rPr>
          <w:b/>
          <w:u w:val="thick"/>
        </w:rPr>
        <w:t>7</w:t>
      </w:r>
      <w:r>
        <w:rPr>
          <w:b/>
        </w:rPr>
        <w:t xml:space="preserve">, </w:t>
      </w:r>
      <w:r>
        <w:t xml:space="preserve">пострадавшие от бомбёжек и обстрелов в прифронтовой полосе и местах боевых действий, вследствие геноцида, болезней и голода на оккупированной территории, тяжелой работы в подростковом возрасте </w:t>
      </w:r>
      <w:r>
        <w:rPr>
          <w:b/>
          <w:u w:val="thick"/>
        </w:rPr>
        <w:t>10</w:t>
      </w:r>
      <w:r>
        <w:t>– на заводах, в сельскомхозяйстве.</w:t>
      </w:r>
    </w:p>
    <w:p w:rsidR="00A66377" w:rsidRDefault="000262B5">
      <w:pPr>
        <w:pStyle w:val="a3"/>
        <w:spacing w:line="242" w:lineRule="auto"/>
        <w:ind w:left="269" w:right="267" w:firstLine="710"/>
        <w:jc w:val="both"/>
      </w:pPr>
      <w:r>
        <w:t>Последствия «демографических ям» долго сказывались на возрастном составе населения, о чём свидетельствуют данные переписей населения 1959 и 1970 гг.</w:t>
      </w:r>
    </w:p>
    <w:p w:rsidR="00A66377" w:rsidRDefault="000262B5">
      <w:pPr>
        <w:pStyle w:val="a3"/>
        <w:spacing w:line="315" w:lineRule="exact"/>
        <w:ind w:right="266"/>
        <w:jc w:val="right"/>
      </w:pPr>
      <w:r>
        <w:t>Врезультатевоенныхпотерьмужскогонаселениябылорезконарушено</w:t>
      </w:r>
    </w:p>
    <w:p w:rsidR="00A66377" w:rsidRDefault="000262B5">
      <w:pPr>
        <w:pStyle w:val="a3"/>
        <w:spacing w:line="321" w:lineRule="exact"/>
        <w:ind w:right="258"/>
        <w:jc w:val="right"/>
      </w:pPr>
      <w:r>
        <w:rPr>
          <w:b/>
          <w:u w:val="thick"/>
        </w:rPr>
        <w:t>6</w:t>
      </w:r>
      <w:r>
        <w:t xml:space="preserve">, прежде всего  внутри  возрастных групп,  которым  в 1941 </w:t>
      </w:r>
      <w:r>
        <w:rPr>
          <w:spacing w:val="-3"/>
        </w:rPr>
        <w:t xml:space="preserve">г.  </w:t>
      </w:r>
      <w:r>
        <w:t>было  18–27лет.</w:t>
      </w:r>
    </w:p>
    <w:p w:rsidR="00A66377" w:rsidRDefault="00A66377">
      <w:pPr>
        <w:spacing w:line="321" w:lineRule="exact"/>
        <w:jc w:val="right"/>
        <w:sectPr w:rsidR="00A66377">
          <w:type w:val="continuous"/>
          <w:pgSz w:w="11910" w:h="16840"/>
          <w:pgMar w:top="1340" w:right="880" w:bottom="980" w:left="860" w:header="720" w:footer="720" w:gutter="0"/>
          <w:cols w:space="720"/>
        </w:sectPr>
      </w:pPr>
    </w:p>
    <w:p w:rsidR="00A66377" w:rsidRDefault="000262B5">
      <w:pPr>
        <w:pStyle w:val="a3"/>
        <w:spacing w:before="78"/>
        <w:ind w:left="270" w:right="263"/>
        <w:jc w:val="both"/>
      </w:pPr>
      <w:r>
        <w:lastRenderedPageBreak/>
        <w:t xml:space="preserve">Для них </w:t>
      </w:r>
      <w:r>
        <w:rPr>
          <w:b/>
          <w:u w:val="single"/>
        </w:rPr>
        <w:t xml:space="preserve">5 </w:t>
      </w:r>
      <w:r>
        <w:t xml:space="preserve">между мужчинами и женщинами гораздо более существенная, чем в других возрастных группах. На долю мужчин здесь приходилось 38%, а </w:t>
      </w:r>
      <w:r>
        <w:rPr>
          <w:spacing w:val="5"/>
        </w:rPr>
        <w:t xml:space="preserve">на </w:t>
      </w:r>
      <w:r>
        <w:t xml:space="preserve">долю женщин – 62 %. Даже в возрастной группе 30–34 года мужчин было 45 </w:t>
      </w:r>
      <w:r>
        <w:rPr>
          <w:spacing w:val="-4"/>
        </w:rPr>
        <w:t xml:space="preserve">%, </w:t>
      </w:r>
      <w:r>
        <w:t xml:space="preserve">а женщин – 55 %. Среди лиц </w:t>
      </w:r>
      <w:r>
        <w:rPr>
          <w:b/>
          <w:u w:val="thick"/>
        </w:rPr>
        <w:t>14</w:t>
      </w:r>
      <w:r>
        <w:t>, особенно пострадавших от потерь во время войны, на 100 женщин приходилось всего 63мужчины.</w:t>
      </w:r>
    </w:p>
    <w:p w:rsidR="00A66377" w:rsidRDefault="000262B5">
      <w:pPr>
        <w:pStyle w:val="a3"/>
        <w:ind w:left="269" w:right="267" w:firstLine="710"/>
        <w:jc w:val="both"/>
        <w:rPr>
          <w:b/>
        </w:rPr>
      </w:pPr>
      <w:r>
        <w:t xml:space="preserve">Вследствие этого имела увеличилось число неполных семей, одиноких женщин брачного возраста, вдов, а также распространилась </w:t>
      </w:r>
      <w:r>
        <w:rPr>
          <w:b/>
          <w:u w:val="thick"/>
        </w:rPr>
        <w:t>11</w:t>
      </w:r>
      <w:r>
        <w:rPr>
          <w:b/>
        </w:rPr>
        <w:t>.</w:t>
      </w:r>
    </w:p>
    <w:p w:rsidR="00A66377" w:rsidRDefault="00A66377">
      <w:pPr>
        <w:pStyle w:val="a3"/>
        <w:spacing w:before="8"/>
        <w:rPr>
          <w:b/>
          <w:sz w:val="20"/>
        </w:rPr>
      </w:pPr>
    </w:p>
    <w:p w:rsidR="00A66377" w:rsidRDefault="000262B5">
      <w:pPr>
        <w:pStyle w:val="1"/>
        <w:spacing w:before="88" w:line="247" w:lineRule="auto"/>
        <w:ind w:right="2036"/>
        <w:jc w:val="left"/>
      </w:pPr>
      <w:r>
        <w:t>По 1 баллу за каждый верно заполненный пропуск. Максимум за задание 10 баллов.</w:t>
      </w:r>
    </w:p>
    <w:p w:rsidR="00A66377" w:rsidRDefault="00A66377">
      <w:pPr>
        <w:pStyle w:val="a3"/>
        <w:spacing w:before="8"/>
        <w:rPr>
          <w:b/>
          <w:sz w:val="26"/>
        </w:rPr>
      </w:pPr>
    </w:p>
    <w:p w:rsidR="00D722F4" w:rsidRDefault="00D722F4">
      <w:pPr>
        <w:ind w:left="1846" w:right="1836"/>
        <w:jc w:val="center"/>
        <w:rPr>
          <w:b/>
          <w:sz w:val="28"/>
        </w:rPr>
      </w:pPr>
    </w:p>
    <w:p w:rsidR="00A66377" w:rsidRPr="00D722F4" w:rsidRDefault="00D722F4" w:rsidP="00D722F4">
      <w:pPr>
        <w:tabs>
          <w:tab w:val="left" w:pos="2300"/>
        </w:tabs>
        <w:rPr>
          <w:b/>
          <w:sz w:val="28"/>
        </w:rPr>
      </w:pPr>
      <w:r>
        <w:rPr>
          <w:sz w:val="28"/>
        </w:rPr>
        <w:tab/>
      </w:r>
      <w:bookmarkStart w:id="7" w:name="_GoBack"/>
      <w:bookmarkEnd w:id="7"/>
      <w:r w:rsidRPr="00D722F4">
        <w:rPr>
          <w:b/>
          <w:sz w:val="28"/>
        </w:rPr>
        <w:t>Всего 100 баллов</w:t>
      </w:r>
    </w:p>
    <w:sectPr w:rsidR="00A66377" w:rsidRPr="00D722F4" w:rsidSect="00F971C0">
      <w:pgSz w:w="11910" w:h="16840"/>
      <w:pgMar w:top="1320" w:right="880" w:bottom="980" w:left="860" w:header="706" w:footer="78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1566" w:rsidRDefault="00581566">
      <w:r>
        <w:separator/>
      </w:r>
    </w:p>
  </w:endnote>
  <w:endnote w:type="continuationSeparator" w:id="1">
    <w:p w:rsidR="00581566" w:rsidRDefault="005815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377" w:rsidRDefault="00F971C0">
    <w:pPr>
      <w:pStyle w:val="a3"/>
      <w:spacing w:line="14" w:lineRule="auto"/>
      <w:rPr>
        <w:sz w:val="20"/>
      </w:rPr>
    </w:pPr>
    <w:r w:rsidRPr="00F971C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89.5pt;margin-top:791.8pt;width:16pt;height:15.3pt;z-index:-252780544;mso-position-horizontal-relative:page;mso-position-vertical-relative:page" filled="f" stroked="f">
          <v:textbox inset="0,0,0,0">
            <w:txbxContent>
              <w:p w:rsidR="00A66377" w:rsidRDefault="00A66377">
                <w:pPr>
                  <w:spacing w:before="10"/>
                  <w:ind w:left="40"/>
                  <w:rPr>
                    <w:sz w:val="24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1566" w:rsidRDefault="00581566">
      <w:r>
        <w:separator/>
      </w:r>
    </w:p>
  </w:footnote>
  <w:footnote w:type="continuationSeparator" w:id="1">
    <w:p w:rsidR="00581566" w:rsidRDefault="005815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377" w:rsidRDefault="00F971C0">
    <w:pPr>
      <w:pStyle w:val="a3"/>
      <w:spacing w:line="14" w:lineRule="auto"/>
      <w:rPr>
        <w:sz w:val="20"/>
      </w:rPr>
    </w:pPr>
    <w:r w:rsidRPr="00F971C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98.5pt;margin-top:34.3pt;width:397.5pt;height:29.3pt;z-index:-252779520;mso-position-horizontal-relative:page;mso-position-vertical-relative:page" filled="f" stroked="f">
          <v:textbox inset="0,0,0,0">
            <w:txbxContent>
              <w:p w:rsidR="00A66377" w:rsidRDefault="00A66377">
                <w:pPr>
                  <w:spacing w:before="4"/>
                  <w:ind w:left="20" w:right="2"/>
                  <w:jc w:val="center"/>
                  <w:rPr>
                    <w:sz w:val="24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9029B"/>
    <w:multiLevelType w:val="hybridMultilevel"/>
    <w:tmpl w:val="24869402"/>
    <w:lvl w:ilvl="0" w:tplc="AB1866CC">
      <w:numFmt w:val="bullet"/>
      <w:lvlText w:val="–"/>
      <w:lvlJc w:val="left"/>
      <w:pPr>
        <w:ind w:left="550" w:hanging="210"/>
      </w:pPr>
      <w:rPr>
        <w:rFonts w:ascii="Times New Roman" w:eastAsia="Times New Roman" w:hAnsi="Times New Roman" w:cs="Times New Roman" w:hint="default"/>
        <w:spacing w:val="-35"/>
        <w:w w:val="100"/>
        <w:sz w:val="28"/>
        <w:szCs w:val="28"/>
        <w:lang w:val="ru-RU" w:eastAsia="ru-RU" w:bidi="ru-RU"/>
      </w:rPr>
    </w:lvl>
    <w:lvl w:ilvl="1" w:tplc="12104112">
      <w:numFmt w:val="bullet"/>
      <w:lvlText w:val="•"/>
      <w:lvlJc w:val="left"/>
      <w:pPr>
        <w:ind w:left="1503" w:hanging="210"/>
      </w:pPr>
      <w:rPr>
        <w:rFonts w:hint="default"/>
        <w:lang w:val="ru-RU" w:eastAsia="ru-RU" w:bidi="ru-RU"/>
      </w:rPr>
    </w:lvl>
    <w:lvl w:ilvl="2" w:tplc="A476D7B0">
      <w:numFmt w:val="bullet"/>
      <w:lvlText w:val="•"/>
      <w:lvlJc w:val="left"/>
      <w:pPr>
        <w:ind w:left="2466" w:hanging="210"/>
      </w:pPr>
      <w:rPr>
        <w:rFonts w:hint="default"/>
        <w:lang w:val="ru-RU" w:eastAsia="ru-RU" w:bidi="ru-RU"/>
      </w:rPr>
    </w:lvl>
    <w:lvl w:ilvl="3" w:tplc="1EC85246">
      <w:numFmt w:val="bullet"/>
      <w:lvlText w:val="•"/>
      <w:lvlJc w:val="left"/>
      <w:pPr>
        <w:ind w:left="3429" w:hanging="210"/>
      </w:pPr>
      <w:rPr>
        <w:rFonts w:hint="default"/>
        <w:lang w:val="ru-RU" w:eastAsia="ru-RU" w:bidi="ru-RU"/>
      </w:rPr>
    </w:lvl>
    <w:lvl w:ilvl="4" w:tplc="C458D61C">
      <w:numFmt w:val="bullet"/>
      <w:lvlText w:val="•"/>
      <w:lvlJc w:val="left"/>
      <w:pPr>
        <w:ind w:left="4392" w:hanging="210"/>
      </w:pPr>
      <w:rPr>
        <w:rFonts w:hint="default"/>
        <w:lang w:val="ru-RU" w:eastAsia="ru-RU" w:bidi="ru-RU"/>
      </w:rPr>
    </w:lvl>
    <w:lvl w:ilvl="5" w:tplc="A9E2E2EC">
      <w:numFmt w:val="bullet"/>
      <w:lvlText w:val="•"/>
      <w:lvlJc w:val="left"/>
      <w:pPr>
        <w:ind w:left="5355" w:hanging="210"/>
      </w:pPr>
      <w:rPr>
        <w:rFonts w:hint="default"/>
        <w:lang w:val="ru-RU" w:eastAsia="ru-RU" w:bidi="ru-RU"/>
      </w:rPr>
    </w:lvl>
    <w:lvl w:ilvl="6" w:tplc="338E4C80">
      <w:numFmt w:val="bullet"/>
      <w:lvlText w:val="•"/>
      <w:lvlJc w:val="left"/>
      <w:pPr>
        <w:ind w:left="6318" w:hanging="210"/>
      </w:pPr>
      <w:rPr>
        <w:rFonts w:hint="default"/>
        <w:lang w:val="ru-RU" w:eastAsia="ru-RU" w:bidi="ru-RU"/>
      </w:rPr>
    </w:lvl>
    <w:lvl w:ilvl="7" w:tplc="4C54939A">
      <w:numFmt w:val="bullet"/>
      <w:lvlText w:val="•"/>
      <w:lvlJc w:val="left"/>
      <w:pPr>
        <w:ind w:left="7281" w:hanging="210"/>
      </w:pPr>
      <w:rPr>
        <w:rFonts w:hint="default"/>
        <w:lang w:val="ru-RU" w:eastAsia="ru-RU" w:bidi="ru-RU"/>
      </w:rPr>
    </w:lvl>
    <w:lvl w:ilvl="8" w:tplc="0CF8FED6">
      <w:numFmt w:val="bullet"/>
      <w:lvlText w:val="•"/>
      <w:lvlJc w:val="left"/>
      <w:pPr>
        <w:ind w:left="8244" w:hanging="210"/>
      </w:pPr>
      <w:rPr>
        <w:rFonts w:hint="default"/>
        <w:lang w:val="ru-RU" w:eastAsia="ru-RU" w:bidi="ru-RU"/>
      </w:rPr>
    </w:lvl>
  </w:abstractNum>
  <w:abstractNum w:abstractNumId="1">
    <w:nsid w:val="01A00026"/>
    <w:multiLevelType w:val="multilevel"/>
    <w:tmpl w:val="F2EE5020"/>
    <w:lvl w:ilvl="0">
      <w:start w:val="1"/>
      <w:numFmt w:val="decimal"/>
      <w:lvlText w:val="%1."/>
      <w:lvlJc w:val="left"/>
      <w:pPr>
        <w:ind w:left="270" w:hanging="280"/>
        <w:jc w:val="left"/>
      </w:pPr>
      <w:rPr>
        <w:rFonts w:ascii="Times New Roman" w:eastAsia="Times New Roman" w:hAnsi="Times New Roman" w:cs="Times New Roman" w:hint="default"/>
        <w:b/>
        <w:bCs/>
        <w:spacing w:val="-35"/>
        <w:w w:val="100"/>
        <w:sz w:val="28"/>
        <w:szCs w:val="28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770" w:hanging="50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1823" w:hanging="501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2866" w:hanging="501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910" w:hanging="501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953" w:hanging="501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996" w:hanging="501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40" w:hanging="501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83" w:hanging="501"/>
      </w:pPr>
      <w:rPr>
        <w:rFonts w:hint="default"/>
        <w:lang w:val="ru-RU" w:eastAsia="ru-RU" w:bidi="ru-RU"/>
      </w:rPr>
    </w:lvl>
  </w:abstractNum>
  <w:abstractNum w:abstractNumId="2">
    <w:nsid w:val="12AE4F3F"/>
    <w:multiLevelType w:val="hybridMultilevel"/>
    <w:tmpl w:val="E83A8C4C"/>
    <w:lvl w:ilvl="0" w:tplc="BC2EE670">
      <w:start w:val="2"/>
      <w:numFmt w:val="decimal"/>
      <w:lvlText w:val="%1"/>
      <w:lvlJc w:val="left"/>
      <w:pPr>
        <w:ind w:left="270" w:hanging="210"/>
        <w:jc w:val="left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8"/>
        <w:szCs w:val="28"/>
        <w:lang w:val="ru-RU" w:eastAsia="ru-RU" w:bidi="ru-RU"/>
      </w:rPr>
    </w:lvl>
    <w:lvl w:ilvl="1" w:tplc="EDC2BD66">
      <w:numFmt w:val="bullet"/>
      <w:lvlText w:val="•"/>
      <w:lvlJc w:val="left"/>
      <w:pPr>
        <w:ind w:left="1269" w:hanging="210"/>
      </w:pPr>
      <w:rPr>
        <w:rFonts w:hint="default"/>
        <w:lang w:val="ru-RU" w:eastAsia="ru-RU" w:bidi="ru-RU"/>
      </w:rPr>
    </w:lvl>
    <w:lvl w:ilvl="2" w:tplc="87902956">
      <w:numFmt w:val="bullet"/>
      <w:lvlText w:val="•"/>
      <w:lvlJc w:val="left"/>
      <w:pPr>
        <w:ind w:left="2258" w:hanging="210"/>
      </w:pPr>
      <w:rPr>
        <w:rFonts w:hint="default"/>
        <w:lang w:val="ru-RU" w:eastAsia="ru-RU" w:bidi="ru-RU"/>
      </w:rPr>
    </w:lvl>
    <w:lvl w:ilvl="3" w:tplc="2DEC0200">
      <w:numFmt w:val="bullet"/>
      <w:lvlText w:val="•"/>
      <w:lvlJc w:val="left"/>
      <w:pPr>
        <w:ind w:left="3247" w:hanging="210"/>
      </w:pPr>
      <w:rPr>
        <w:rFonts w:hint="default"/>
        <w:lang w:val="ru-RU" w:eastAsia="ru-RU" w:bidi="ru-RU"/>
      </w:rPr>
    </w:lvl>
    <w:lvl w:ilvl="4" w:tplc="090EB71A">
      <w:numFmt w:val="bullet"/>
      <w:lvlText w:val="•"/>
      <w:lvlJc w:val="left"/>
      <w:pPr>
        <w:ind w:left="4236" w:hanging="210"/>
      </w:pPr>
      <w:rPr>
        <w:rFonts w:hint="default"/>
        <w:lang w:val="ru-RU" w:eastAsia="ru-RU" w:bidi="ru-RU"/>
      </w:rPr>
    </w:lvl>
    <w:lvl w:ilvl="5" w:tplc="F64ED69E">
      <w:numFmt w:val="bullet"/>
      <w:lvlText w:val="•"/>
      <w:lvlJc w:val="left"/>
      <w:pPr>
        <w:ind w:left="5225" w:hanging="210"/>
      </w:pPr>
      <w:rPr>
        <w:rFonts w:hint="default"/>
        <w:lang w:val="ru-RU" w:eastAsia="ru-RU" w:bidi="ru-RU"/>
      </w:rPr>
    </w:lvl>
    <w:lvl w:ilvl="6" w:tplc="E90C3002">
      <w:numFmt w:val="bullet"/>
      <w:lvlText w:val="•"/>
      <w:lvlJc w:val="left"/>
      <w:pPr>
        <w:ind w:left="6214" w:hanging="210"/>
      </w:pPr>
      <w:rPr>
        <w:rFonts w:hint="default"/>
        <w:lang w:val="ru-RU" w:eastAsia="ru-RU" w:bidi="ru-RU"/>
      </w:rPr>
    </w:lvl>
    <w:lvl w:ilvl="7" w:tplc="360E1F6A">
      <w:numFmt w:val="bullet"/>
      <w:lvlText w:val="•"/>
      <w:lvlJc w:val="left"/>
      <w:pPr>
        <w:ind w:left="7203" w:hanging="210"/>
      </w:pPr>
      <w:rPr>
        <w:rFonts w:hint="default"/>
        <w:lang w:val="ru-RU" w:eastAsia="ru-RU" w:bidi="ru-RU"/>
      </w:rPr>
    </w:lvl>
    <w:lvl w:ilvl="8" w:tplc="721AE9E2">
      <w:numFmt w:val="bullet"/>
      <w:lvlText w:val="•"/>
      <w:lvlJc w:val="left"/>
      <w:pPr>
        <w:ind w:left="8192" w:hanging="210"/>
      </w:pPr>
      <w:rPr>
        <w:rFonts w:hint="default"/>
        <w:lang w:val="ru-RU" w:eastAsia="ru-RU" w:bidi="ru-RU"/>
      </w:rPr>
    </w:lvl>
  </w:abstractNum>
  <w:abstractNum w:abstractNumId="3">
    <w:nsid w:val="1D8370E4"/>
    <w:multiLevelType w:val="hybridMultilevel"/>
    <w:tmpl w:val="3BAA7C76"/>
    <w:lvl w:ilvl="0" w:tplc="2C9CAF40">
      <w:start w:val="1"/>
      <w:numFmt w:val="decimal"/>
      <w:lvlText w:val="%1)"/>
      <w:lvlJc w:val="left"/>
      <w:pPr>
        <w:ind w:left="271" w:hanging="391"/>
        <w:jc w:val="left"/>
      </w:pPr>
      <w:rPr>
        <w:rFonts w:ascii="Times New Roman" w:eastAsia="Times New Roman" w:hAnsi="Times New Roman" w:cs="Times New Roman" w:hint="default"/>
        <w:spacing w:val="-11"/>
        <w:w w:val="100"/>
        <w:sz w:val="28"/>
        <w:szCs w:val="28"/>
        <w:lang w:val="ru-RU" w:eastAsia="ru-RU" w:bidi="ru-RU"/>
      </w:rPr>
    </w:lvl>
    <w:lvl w:ilvl="1" w:tplc="DB028C9E">
      <w:numFmt w:val="bullet"/>
      <w:lvlText w:val="•"/>
      <w:lvlJc w:val="left"/>
      <w:pPr>
        <w:ind w:left="1269" w:hanging="391"/>
      </w:pPr>
      <w:rPr>
        <w:rFonts w:hint="default"/>
        <w:lang w:val="ru-RU" w:eastAsia="ru-RU" w:bidi="ru-RU"/>
      </w:rPr>
    </w:lvl>
    <w:lvl w:ilvl="2" w:tplc="27008C8E">
      <w:numFmt w:val="bullet"/>
      <w:lvlText w:val="•"/>
      <w:lvlJc w:val="left"/>
      <w:pPr>
        <w:ind w:left="2258" w:hanging="391"/>
      </w:pPr>
      <w:rPr>
        <w:rFonts w:hint="default"/>
        <w:lang w:val="ru-RU" w:eastAsia="ru-RU" w:bidi="ru-RU"/>
      </w:rPr>
    </w:lvl>
    <w:lvl w:ilvl="3" w:tplc="9EAEF82C">
      <w:numFmt w:val="bullet"/>
      <w:lvlText w:val="•"/>
      <w:lvlJc w:val="left"/>
      <w:pPr>
        <w:ind w:left="3247" w:hanging="391"/>
      </w:pPr>
      <w:rPr>
        <w:rFonts w:hint="default"/>
        <w:lang w:val="ru-RU" w:eastAsia="ru-RU" w:bidi="ru-RU"/>
      </w:rPr>
    </w:lvl>
    <w:lvl w:ilvl="4" w:tplc="69345850">
      <w:numFmt w:val="bullet"/>
      <w:lvlText w:val="•"/>
      <w:lvlJc w:val="left"/>
      <w:pPr>
        <w:ind w:left="4236" w:hanging="391"/>
      </w:pPr>
      <w:rPr>
        <w:rFonts w:hint="default"/>
        <w:lang w:val="ru-RU" w:eastAsia="ru-RU" w:bidi="ru-RU"/>
      </w:rPr>
    </w:lvl>
    <w:lvl w:ilvl="5" w:tplc="6C80010C">
      <w:numFmt w:val="bullet"/>
      <w:lvlText w:val="•"/>
      <w:lvlJc w:val="left"/>
      <w:pPr>
        <w:ind w:left="5225" w:hanging="391"/>
      </w:pPr>
      <w:rPr>
        <w:rFonts w:hint="default"/>
        <w:lang w:val="ru-RU" w:eastAsia="ru-RU" w:bidi="ru-RU"/>
      </w:rPr>
    </w:lvl>
    <w:lvl w:ilvl="6" w:tplc="9E52223C">
      <w:numFmt w:val="bullet"/>
      <w:lvlText w:val="•"/>
      <w:lvlJc w:val="left"/>
      <w:pPr>
        <w:ind w:left="6214" w:hanging="391"/>
      </w:pPr>
      <w:rPr>
        <w:rFonts w:hint="default"/>
        <w:lang w:val="ru-RU" w:eastAsia="ru-RU" w:bidi="ru-RU"/>
      </w:rPr>
    </w:lvl>
    <w:lvl w:ilvl="7" w:tplc="B5F28182">
      <w:numFmt w:val="bullet"/>
      <w:lvlText w:val="•"/>
      <w:lvlJc w:val="left"/>
      <w:pPr>
        <w:ind w:left="7203" w:hanging="391"/>
      </w:pPr>
      <w:rPr>
        <w:rFonts w:hint="default"/>
        <w:lang w:val="ru-RU" w:eastAsia="ru-RU" w:bidi="ru-RU"/>
      </w:rPr>
    </w:lvl>
    <w:lvl w:ilvl="8" w:tplc="CD9EC88A">
      <w:numFmt w:val="bullet"/>
      <w:lvlText w:val="•"/>
      <w:lvlJc w:val="left"/>
      <w:pPr>
        <w:ind w:left="8192" w:hanging="391"/>
      </w:pPr>
      <w:rPr>
        <w:rFonts w:hint="default"/>
        <w:lang w:val="ru-RU" w:eastAsia="ru-RU" w:bidi="ru-RU"/>
      </w:rPr>
    </w:lvl>
  </w:abstractNum>
  <w:abstractNum w:abstractNumId="4">
    <w:nsid w:val="482867E7"/>
    <w:multiLevelType w:val="hybridMultilevel"/>
    <w:tmpl w:val="8BCCB63A"/>
    <w:lvl w:ilvl="0" w:tplc="8176EC0A">
      <w:start w:val="1"/>
      <w:numFmt w:val="decimal"/>
      <w:lvlText w:val="%1."/>
      <w:lvlJc w:val="left"/>
      <w:pPr>
        <w:ind w:left="560" w:hanging="29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C2D0361E">
      <w:numFmt w:val="bullet"/>
      <w:lvlText w:val="•"/>
      <w:lvlJc w:val="left"/>
      <w:pPr>
        <w:ind w:left="1521" w:hanging="291"/>
      </w:pPr>
      <w:rPr>
        <w:rFonts w:hint="default"/>
        <w:lang w:val="ru-RU" w:eastAsia="ru-RU" w:bidi="ru-RU"/>
      </w:rPr>
    </w:lvl>
    <w:lvl w:ilvl="2" w:tplc="AEF806FA">
      <w:numFmt w:val="bullet"/>
      <w:lvlText w:val="•"/>
      <w:lvlJc w:val="left"/>
      <w:pPr>
        <w:ind w:left="2482" w:hanging="291"/>
      </w:pPr>
      <w:rPr>
        <w:rFonts w:hint="default"/>
        <w:lang w:val="ru-RU" w:eastAsia="ru-RU" w:bidi="ru-RU"/>
      </w:rPr>
    </w:lvl>
    <w:lvl w:ilvl="3" w:tplc="170EFA18">
      <w:numFmt w:val="bullet"/>
      <w:lvlText w:val="•"/>
      <w:lvlJc w:val="left"/>
      <w:pPr>
        <w:ind w:left="3443" w:hanging="291"/>
      </w:pPr>
      <w:rPr>
        <w:rFonts w:hint="default"/>
        <w:lang w:val="ru-RU" w:eastAsia="ru-RU" w:bidi="ru-RU"/>
      </w:rPr>
    </w:lvl>
    <w:lvl w:ilvl="4" w:tplc="2392DCD2">
      <w:numFmt w:val="bullet"/>
      <w:lvlText w:val="•"/>
      <w:lvlJc w:val="left"/>
      <w:pPr>
        <w:ind w:left="4404" w:hanging="291"/>
      </w:pPr>
      <w:rPr>
        <w:rFonts w:hint="default"/>
        <w:lang w:val="ru-RU" w:eastAsia="ru-RU" w:bidi="ru-RU"/>
      </w:rPr>
    </w:lvl>
    <w:lvl w:ilvl="5" w:tplc="1904EDB0">
      <w:numFmt w:val="bullet"/>
      <w:lvlText w:val="•"/>
      <w:lvlJc w:val="left"/>
      <w:pPr>
        <w:ind w:left="5365" w:hanging="291"/>
      </w:pPr>
      <w:rPr>
        <w:rFonts w:hint="default"/>
        <w:lang w:val="ru-RU" w:eastAsia="ru-RU" w:bidi="ru-RU"/>
      </w:rPr>
    </w:lvl>
    <w:lvl w:ilvl="6" w:tplc="29D8D2B0">
      <w:numFmt w:val="bullet"/>
      <w:lvlText w:val="•"/>
      <w:lvlJc w:val="left"/>
      <w:pPr>
        <w:ind w:left="6326" w:hanging="291"/>
      </w:pPr>
      <w:rPr>
        <w:rFonts w:hint="default"/>
        <w:lang w:val="ru-RU" w:eastAsia="ru-RU" w:bidi="ru-RU"/>
      </w:rPr>
    </w:lvl>
    <w:lvl w:ilvl="7" w:tplc="44CA4F8A">
      <w:numFmt w:val="bullet"/>
      <w:lvlText w:val="•"/>
      <w:lvlJc w:val="left"/>
      <w:pPr>
        <w:ind w:left="7287" w:hanging="291"/>
      </w:pPr>
      <w:rPr>
        <w:rFonts w:hint="default"/>
        <w:lang w:val="ru-RU" w:eastAsia="ru-RU" w:bidi="ru-RU"/>
      </w:rPr>
    </w:lvl>
    <w:lvl w:ilvl="8" w:tplc="C3D08D24">
      <w:numFmt w:val="bullet"/>
      <w:lvlText w:val="•"/>
      <w:lvlJc w:val="left"/>
      <w:pPr>
        <w:ind w:left="8248" w:hanging="291"/>
      </w:pPr>
      <w:rPr>
        <w:rFonts w:hint="default"/>
        <w:lang w:val="ru-RU" w:eastAsia="ru-RU" w:bidi="ru-RU"/>
      </w:rPr>
    </w:lvl>
  </w:abstractNum>
  <w:abstractNum w:abstractNumId="5">
    <w:nsid w:val="53A348D8"/>
    <w:multiLevelType w:val="hybridMultilevel"/>
    <w:tmpl w:val="93F49EEA"/>
    <w:lvl w:ilvl="0" w:tplc="FE4E8DB8">
      <w:start w:val="1"/>
      <w:numFmt w:val="decimal"/>
      <w:lvlText w:val="%1."/>
      <w:lvlJc w:val="left"/>
      <w:pPr>
        <w:ind w:left="270" w:hanging="29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50F8A918">
      <w:numFmt w:val="bullet"/>
      <w:lvlText w:val="•"/>
      <w:lvlJc w:val="left"/>
      <w:pPr>
        <w:ind w:left="1269" w:hanging="291"/>
      </w:pPr>
      <w:rPr>
        <w:rFonts w:hint="default"/>
        <w:lang w:val="ru-RU" w:eastAsia="ru-RU" w:bidi="ru-RU"/>
      </w:rPr>
    </w:lvl>
    <w:lvl w:ilvl="2" w:tplc="9E78DDDE">
      <w:numFmt w:val="bullet"/>
      <w:lvlText w:val="•"/>
      <w:lvlJc w:val="left"/>
      <w:pPr>
        <w:ind w:left="2258" w:hanging="291"/>
      </w:pPr>
      <w:rPr>
        <w:rFonts w:hint="default"/>
        <w:lang w:val="ru-RU" w:eastAsia="ru-RU" w:bidi="ru-RU"/>
      </w:rPr>
    </w:lvl>
    <w:lvl w:ilvl="3" w:tplc="47DE75C2">
      <w:numFmt w:val="bullet"/>
      <w:lvlText w:val="•"/>
      <w:lvlJc w:val="left"/>
      <w:pPr>
        <w:ind w:left="3247" w:hanging="291"/>
      </w:pPr>
      <w:rPr>
        <w:rFonts w:hint="default"/>
        <w:lang w:val="ru-RU" w:eastAsia="ru-RU" w:bidi="ru-RU"/>
      </w:rPr>
    </w:lvl>
    <w:lvl w:ilvl="4" w:tplc="27A8C812">
      <w:numFmt w:val="bullet"/>
      <w:lvlText w:val="•"/>
      <w:lvlJc w:val="left"/>
      <w:pPr>
        <w:ind w:left="4236" w:hanging="291"/>
      </w:pPr>
      <w:rPr>
        <w:rFonts w:hint="default"/>
        <w:lang w:val="ru-RU" w:eastAsia="ru-RU" w:bidi="ru-RU"/>
      </w:rPr>
    </w:lvl>
    <w:lvl w:ilvl="5" w:tplc="DD4408A0">
      <w:numFmt w:val="bullet"/>
      <w:lvlText w:val="•"/>
      <w:lvlJc w:val="left"/>
      <w:pPr>
        <w:ind w:left="5225" w:hanging="291"/>
      </w:pPr>
      <w:rPr>
        <w:rFonts w:hint="default"/>
        <w:lang w:val="ru-RU" w:eastAsia="ru-RU" w:bidi="ru-RU"/>
      </w:rPr>
    </w:lvl>
    <w:lvl w:ilvl="6" w:tplc="5F640F4C">
      <w:numFmt w:val="bullet"/>
      <w:lvlText w:val="•"/>
      <w:lvlJc w:val="left"/>
      <w:pPr>
        <w:ind w:left="6214" w:hanging="291"/>
      </w:pPr>
      <w:rPr>
        <w:rFonts w:hint="default"/>
        <w:lang w:val="ru-RU" w:eastAsia="ru-RU" w:bidi="ru-RU"/>
      </w:rPr>
    </w:lvl>
    <w:lvl w:ilvl="7" w:tplc="596AB1BE">
      <w:numFmt w:val="bullet"/>
      <w:lvlText w:val="•"/>
      <w:lvlJc w:val="left"/>
      <w:pPr>
        <w:ind w:left="7203" w:hanging="291"/>
      </w:pPr>
      <w:rPr>
        <w:rFonts w:hint="default"/>
        <w:lang w:val="ru-RU" w:eastAsia="ru-RU" w:bidi="ru-RU"/>
      </w:rPr>
    </w:lvl>
    <w:lvl w:ilvl="8" w:tplc="6FD22638">
      <w:numFmt w:val="bullet"/>
      <w:lvlText w:val="•"/>
      <w:lvlJc w:val="left"/>
      <w:pPr>
        <w:ind w:left="8192" w:hanging="291"/>
      </w:pPr>
      <w:rPr>
        <w:rFonts w:hint="default"/>
        <w:lang w:val="ru-RU" w:eastAsia="ru-RU" w:bidi="ru-RU"/>
      </w:rPr>
    </w:lvl>
  </w:abstractNum>
  <w:abstractNum w:abstractNumId="6">
    <w:nsid w:val="67EC23DA"/>
    <w:multiLevelType w:val="multilevel"/>
    <w:tmpl w:val="2E84D87A"/>
    <w:lvl w:ilvl="0">
      <w:start w:val="1"/>
      <w:numFmt w:val="decimal"/>
      <w:lvlText w:val="%1)"/>
      <w:lvlJc w:val="left"/>
      <w:pPr>
        <w:ind w:left="569" w:hanging="30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>
      <w:start w:val="1"/>
      <w:numFmt w:val="decimal"/>
      <w:lvlText w:val="%1.%2)"/>
      <w:lvlJc w:val="left"/>
      <w:pPr>
        <w:ind w:left="269" w:hanging="580"/>
        <w:jc w:val="left"/>
      </w:pPr>
      <w:rPr>
        <w:rFonts w:ascii="Times New Roman" w:eastAsia="Times New Roman" w:hAnsi="Times New Roman" w:cs="Times New Roman" w:hint="default"/>
        <w:spacing w:val="-13"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1627" w:hanging="58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2695" w:hanging="58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763" w:hanging="58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831" w:hanging="58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98" w:hanging="58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66" w:hanging="58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34" w:hanging="580"/>
      </w:pPr>
      <w:rPr>
        <w:rFonts w:hint="default"/>
        <w:lang w:val="ru-RU" w:eastAsia="ru-RU" w:bidi="ru-RU"/>
      </w:rPr>
    </w:lvl>
  </w:abstractNum>
  <w:abstractNum w:abstractNumId="7">
    <w:nsid w:val="686C3501"/>
    <w:multiLevelType w:val="multilevel"/>
    <w:tmpl w:val="698CA71C"/>
    <w:lvl w:ilvl="0">
      <w:start w:val="5"/>
      <w:numFmt w:val="decimal"/>
      <w:lvlText w:val="%1."/>
      <w:lvlJc w:val="left"/>
      <w:pPr>
        <w:ind w:left="550" w:hanging="280"/>
        <w:jc w:val="left"/>
      </w:pPr>
      <w:rPr>
        <w:rFonts w:ascii="Times New Roman" w:eastAsia="Times New Roman" w:hAnsi="Times New Roman" w:cs="Times New Roman" w:hint="default"/>
        <w:b/>
        <w:bCs/>
        <w:spacing w:val="-11"/>
        <w:w w:val="100"/>
        <w:sz w:val="28"/>
        <w:szCs w:val="28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270" w:hanging="790"/>
        <w:jc w:val="left"/>
      </w:pPr>
      <w:rPr>
        <w:rFonts w:ascii="Times New Roman" w:eastAsia="Times New Roman" w:hAnsi="Times New Roman" w:cs="Times New Roman" w:hint="default"/>
        <w:b/>
        <w:bCs/>
        <w:spacing w:val="-33"/>
        <w:w w:val="99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1627" w:hanging="79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2695" w:hanging="79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763" w:hanging="79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831" w:hanging="79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98" w:hanging="79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66" w:hanging="79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34" w:hanging="790"/>
      </w:pPr>
      <w:rPr>
        <w:rFonts w:hint="default"/>
        <w:lang w:val="ru-RU" w:eastAsia="ru-RU" w:bidi="ru-RU"/>
      </w:rPr>
    </w:lvl>
  </w:abstractNum>
  <w:abstractNum w:abstractNumId="8">
    <w:nsid w:val="7DAF06D9"/>
    <w:multiLevelType w:val="multilevel"/>
    <w:tmpl w:val="74C059E6"/>
    <w:lvl w:ilvl="0">
      <w:start w:val="9"/>
      <w:numFmt w:val="decimal"/>
      <w:lvlText w:val="%1"/>
      <w:lvlJc w:val="left"/>
      <w:pPr>
        <w:ind w:left="760" w:hanging="490"/>
        <w:jc w:val="left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760" w:hanging="490"/>
        <w:jc w:val="left"/>
      </w:pPr>
      <w:rPr>
        <w:rFonts w:ascii="Times New Roman" w:eastAsia="Times New Roman" w:hAnsi="Times New Roman" w:cs="Times New Roman" w:hint="default"/>
        <w:b/>
        <w:bCs/>
        <w:spacing w:val="-11"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642" w:hanging="49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583" w:hanging="49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524" w:hanging="49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465" w:hanging="49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406" w:hanging="49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347" w:hanging="49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288" w:hanging="490"/>
      </w:pPr>
      <w:rPr>
        <w:rFonts w:hint="default"/>
        <w:lang w:val="ru-RU" w:eastAsia="ru-RU" w:bidi="ru-RU"/>
      </w:r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3"/>
  </w:num>
  <w:num w:numId="5">
    <w:abstractNumId w:val="7"/>
  </w:num>
  <w:num w:numId="6">
    <w:abstractNumId w:val="5"/>
  </w:num>
  <w:num w:numId="7">
    <w:abstractNumId w:val="4"/>
  </w:num>
  <w:num w:numId="8">
    <w:abstractNumId w:val="2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A66377"/>
    <w:rsid w:val="000262B5"/>
    <w:rsid w:val="00531CBC"/>
    <w:rsid w:val="00581566"/>
    <w:rsid w:val="00582CBB"/>
    <w:rsid w:val="00745BBA"/>
    <w:rsid w:val="00A57C62"/>
    <w:rsid w:val="00A66377"/>
    <w:rsid w:val="00AE3342"/>
    <w:rsid w:val="00D722F4"/>
    <w:rsid w:val="00EB2202"/>
    <w:rsid w:val="00F971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971C0"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rsid w:val="00F971C0"/>
    <w:pPr>
      <w:ind w:left="270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971C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971C0"/>
    <w:rPr>
      <w:sz w:val="28"/>
      <w:szCs w:val="28"/>
    </w:rPr>
  </w:style>
  <w:style w:type="paragraph" w:styleId="a4">
    <w:name w:val="List Paragraph"/>
    <w:basedOn w:val="a"/>
    <w:uiPriority w:val="1"/>
    <w:qFormat/>
    <w:rsid w:val="00F971C0"/>
    <w:pPr>
      <w:ind w:left="270"/>
      <w:jc w:val="both"/>
    </w:pPr>
  </w:style>
  <w:style w:type="paragraph" w:customStyle="1" w:styleId="TableParagraph">
    <w:name w:val="Table Paragraph"/>
    <w:basedOn w:val="a"/>
    <w:uiPriority w:val="1"/>
    <w:qFormat/>
    <w:rsid w:val="00F971C0"/>
  </w:style>
  <w:style w:type="paragraph" w:styleId="a5">
    <w:name w:val="header"/>
    <w:basedOn w:val="a"/>
    <w:link w:val="a6"/>
    <w:uiPriority w:val="99"/>
    <w:unhideWhenUsed/>
    <w:rsid w:val="00531CB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31CBC"/>
    <w:rPr>
      <w:rFonts w:ascii="Times New Roman" w:eastAsia="Times New Roman" w:hAnsi="Times New Roman" w:cs="Times New Roman"/>
      <w:lang w:val="ru-RU" w:eastAsia="ru-RU" w:bidi="ru-RU"/>
    </w:rPr>
  </w:style>
  <w:style w:type="paragraph" w:styleId="a7">
    <w:name w:val="footer"/>
    <w:basedOn w:val="a"/>
    <w:link w:val="a8"/>
    <w:uiPriority w:val="99"/>
    <w:unhideWhenUsed/>
    <w:rsid w:val="00531CB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31CBC"/>
    <w:rPr>
      <w:rFonts w:ascii="Times New Roman" w:eastAsia="Times New Roman" w:hAnsi="Times New Roman" w:cs="Times New Roman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80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image" Target="media/image1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9655B5-209B-4415-91F4-6A6906A19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3263</Words>
  <Characters>18600</Characters>
  <Application>Microsoft Office Word</Application>
  <DocSecurity>0</DocSecurity>
  <Lines>155</Lines>
  <Paragraphs>43</Paragraphs>
  <ScaleCrop>false</ScaleCrop>
  <Company>SPecialiST RePack</Company>
  <LinksUpToDate>false</LinksUpToDate>
  <CharactersWithSpaces>21820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Orlova Tatiana</dc:creator>
  <cp:lastModifiedBy>Admin</cp:lastModifiedBy>
  <cp:revision>6</cp:revision>
  <dcterms:created xsi:type="dcterms:W3CDTF">2020-09-24T19:32:00Z</dcterms:created>
  <dcterms:modified xsi:type="dcterms:W3CDTF">2021-10-08T08:20:00Z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2019-09-10T00:00:00Z</vt:filetime>
  </property>
  <property fmtid="{D5CDD505-2E9C-101B-9397-08002B2CF9AE}" pid="3" name="Creator">
    <vt:lpwstr>Acrobat PDFMaker 11 для Word</vt:lpwstr>
  </property>
  <property fmtid="{D5CDD505-2E9C-101B-9397-08002B2CF9AE}" pid="4" name="LastSaved">
    <vt:filetime>2020-09-24T00:00:00Z</vt:filetime>
  </property>
</Properties>
</file>